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7A08" w:rsidRDefault="00E47A08" w:rsidP="00E47A08">
      <w:pPr>
        <w:keepNext/>
        <w:keepLines/>
        <w:widowControl w:val="0"/>
        <w:spacing w:after="0" w:line="240" w:lineRule="auto"/>
        <w:outlineLvl w:val="0"/>
        <w:rPr>
          <w:rFonts w:ascii="Times New Roman" w:hAnsi="Times New Roman"/>
          <w:b/>
          <w:sz w:val="24"/>
          <w:szCs w:val="28"/>
          <w:lang w:eastAsia="en-US"/>
        </w:rPr>
      </w:pPr>
      <w:bookmarkStart w:id="0" w:name="_GoBack"/>
      <w:bookmarkEnd w:id="0"/>
    </w:p>
    <w:p w:rsidR="00E47A08" w:rsidRPr="00E47A08" w:rsidRDefault="00E47A08" w:rsidP="00E47A08">
      <w:pPr>
        <w:spacing w:after="0" w:line="276" w:lineRule="auto"/>
        <w:jc w:val="right"/>
        <w:rPr>
          <w:rFonts w:ascii="Times New Roman" w:eastAsiaTheme="minorHAnsi" w:hAnsi="Times New Roman"/>
          <w:sz w:val="28"/>
          <w:szCs w:val="28"/>
          <w:lang w:eastAsia="en-US"/>
        </w:rPr>
      </w:pPr>
      <w:r w:rsidRPr="00E47A08">
        <w:rPr>
          <w:rFonts w:ascii="Times New Roman" w:eastAsiaTheme="minorHAnsi" w:hAnsi="Times New Roman"/>
          <w:sz w:val="28"/>
          <w:szCs w:val="28"/>
          <w:lang w:eastAsia="en-US"/>
        </w:rPr>
        <w:t>Приложение</w:t>
      </w:r>
      <w:r w:rsidR="00C72E01">
        <w:rPr>
          <w:rFonts w:ascii="Times New Roman" w:eastAsiaTheme="minorHAnsi" w:hAnsi="Times New Roman"/>
          <w:sz w:val="28"/>
          <w:szCs w:val="28"/>
          <w:lang w:eastAsia="en-US"/>
        </w:rPr>
        <w:t xml:space="preserve"> № 3 </w:t>
      </w:r>
      <w:r w:rsidRPr="00E47A08">
        <w:rPr>
          <w:rFonts w:ascii="Times New Roman" w:eastAsiaTheme="minorHAnsi" w:hAnsi="Times New Roman"/>
          <w:sz w:val="28"/>
          <w:szCs w:val="28"/>
          <w:lang w:eastAsia="en-US"/>
        </w:rPr>
        <w:t xml:space="preserve"> к ООП СОО</w:t>
      </w:r>
    </w:p>
    <w:p w:rsidR="00E47A08" w:rsidRPr="00E47A08" w:rsidRDefault="00E47A08" w:rsidP="00E47A08">
      <w:pPr>
        <w:spacing w:after="0" w:line="276" w:lineRule="auto"/>
        <w:jc w:val="right"/>
        <w:rPr>
          <w:rFonts w:ascii="Times New Roman" w:eastAsiaTheme="minorHAnsi" w:hAnsi="Times New Roman"/>
          <w:sz w:val="28"/>
          <w:szCs w:val="28"/>
          <w:lang w:eastAsia="en-US"/>
        </w:rPr>
      </w:pPr>
      <w:r w:rsidRPr="00E47A08">
        <w:rPr>
          <w:rFonts w:ascii="Times New Roman" w:eastAsiaTheme="minorHAnsi" w:hAnsi="Times New Roman"/>
          <w:sz w:val="28"/>
          <w:szCs w:val="28"/>
          <w:lang w:eastAsia="en-US"/>
        </w:rPr>
        <w:t>(Утверждена приказом от 30.08.2023 г. № 41)</w:t>
      </w:r>
    </w:p>
    <w:p w:rsidR="00E47A08" w:rsidRPr="00E47A08" w:rsidRDefault="00E47A08" w:rsidP="00E47A08">
      <w:pPr>
        <w:spacing w:after="0" w:line="240" w:lineRule="auto"/>
        <w:jc w:val="center"/>
        <w:rPr>
          <w:rFonts w:ascii="Times New Roman" w:eastAsia="Calibri" w:hAnsi="Times New Roman"/>
          <w:b/>
          <w:sz w:val="24"/>
          <w:lang w:eastAsia="en-US"/>
        </w:rPr>
      </w:pPr>
    </w:p>
    <w:p w:rsidR="00E47A08" w:rsidRPr="00E47A08" w:rsidRDefault="00E47A08" w:rsidP="00E47A08">
      <w:pPr>
        <w:spacing w:after="0" w:line="240" w:lineRule="auto"/>
        <w:jc w:val="center"/>
        <w:rPr>
          <w:rFonts w:ascii="Times New Roman" w:eastAsia="Calibri" w:hAnsi="Times New Roman"/>
          <w:b/>
          <w:sz w:val="24"/>
          <w:lang w:eastAsia="en-US"/>
        </w:rPr>
      </w:pPr>
    </w:p>
    <w:p w:rsidR="00E47A08" w:rsidRPr="00E47A08" w:rsidRDefault="00E47A08" w:rsidP="00E47A08">
      <w:pPr>
        <w:spacing w:after="0" w:line="240" w:lineRule="auto"/>
        <w:jc w:val="center"/>
        <w:rPr>
          <w:rFonts w:ascii="Times New Roman" w:eastAsia="Calibri" w:hAnsi="Times New Roman"/>
          <w:b/>
          <w:sz w:val="24"/>
          <w:lang w:eastAsia="en-US"/>
        </w:rPr>
      </w:pPr>
      <w:r w:rsidRPr="00E47A08">
        <w:rPr>
          <w:rFonts w:ascii="Times New Roman" w:eastAsia="Calibri" w:hAnsi="Times New Roman"/>
          <w:b/>
          <w:sz w:val="24"/>
          <w:lang w:eastAsia="en-US"/>
        </w:rPr>
        <w:t>Муниципальное бюджетное общеобразовательное учреждение</w:t>
      </w:r>
    </w:p>
    <w:p w:rsidR="00E47A08" w:rsidRPr="00E47A08" w:rsidRDefault="00E47A08" w:rsidP="00E47A08">
      <w:pPr>
        <w:spacing w:after="0" w:line="240" w:lineRule="auto"/>
        <w:jc w:val="center"/>
        <w:rPr>
          <w:rFonts w:ascii="Times New Roman" w:eastAsiaTheme="minorEastAsia" w:hAnsi="Times New Roman"/>
          <w:b/>
          <w:sz w:val="24"/>
          <w:lang w:eastAsia="en-US"/>
        </w:rPr>
      </w:pPr>
      <w:r w:rsidRPr="00E47A08">
        <w:rPr>
          <w:rFonts w:ascii="Times New Roman" w:eastAsia="Calibri" w:hAnsi="Times New Roman"/>
          <w:b/>
          <w:sz w:val="24"/>
          <w:lang w:eastAsia="en-US"/>
        </w:rPr>
        <w:t>«КОМСОМОЛЬСКАЯ СРЕДНЯЯ ШКОЛА»</w:t>
      </w:r>
    </w:p>
    <w:p w:rsidR="00E47A08" w:rsidRPr="00E47A08" w:rsidRDefault="00E47A08" w:rsidP="00E47A08">
      <w:pPr>
        <w:spacing w:after="0" w:line="240" w:lineRule="auto"/>
        <w:jc w:val="center"/>
        <w:rPr>
          <w:rFonts w:ascii="Times New Roman" w:eastAsia="Calibri" w:hAnsi="Times New Roman"/>
          <w:b/>
          <w:sz w:val="24"/>
          <w:lang w:eastAsia="en-US"/>
        </w:rPr>
      </w:pPr>
      <w:r w:rsidRPr="00E47A08">
        <w:rPr>
          <w:rFonts w:ascii="Times New Roman" w:eastAsia="Calibri" w:hAnsi="Times New Roman"/>
          <w:b/>
          <w:sz w:val="24"/>
          <w:lang w:eastAsia="en-US"/>
        </w:rPr>
        <w:t>(МБОУ «Комсомольская СШ»)</w:t>
      </w:r>
    </w:p>
    <w:p w:rsidR="00E47A08" w:rsidRPr="00E47A08" w:rsidRDefault="00E47A08" w:rsidP="00E47A08">
      <w:pPr>
        <w:spacing w:after="0" w:line="276" w:lineRule="auto"/>
        <w:ind w:left="120"/>
        <w:rPr>
          <w:rFonts w:asciiTheme="minorHAnsi" w:eastAsiaTheme="minorHAnsi" w:hAnsiTheme="minorHAnsi" w:cstheme="minorBidi"/>
          <w:lang w:eastAsia="en-US"/>
        </w:rPr>
      </w:pPr>
    </w:p>
    <w:p w:rsidR="00E47A08" w:rsidRPr="00E47A08" w:rsidRDefault="00E47A08" w:rsidP="00E47A08">
      <w:pPr>
        <w:spacing w:after="0" w:line="276" w:lineRule="auto"/>
        <w:ind w:left="120"/>
        <w:rPr>
          <w:rFonts w:asciiTheme="minorHAnsi" w:eastAsiaTheme="minorHAnsi" w:hAnsiTheme="minorHAnsi" w:cstheme="minorBidi"/>
          <w:lang w:eastAsia="en-US"/>
        </w:rPr>
      </w:pPr>
    </w:p>
    <w:p w:rsidR="00E47A08" w:rsidRPr="00E47A08" w:rsidRDefault="00E47A08" w:rsidP="00E47A08">
      <w:pPr>
        <w:spacing w:after="0" w:line="276" w:lineRule="auto"/>
        <w:ind w:left="120"/>
        <w:rPr>
          <w:rFonts w:asciiTheme="minorHAnsi" w:eastAsiaTheme="minorHAnsi" w:hAnsiTheme="minorHAnsi" w:cstheme="minorBidi"/>
          <w:lang w:eastAsia="en-US"/>
        </w:rPr>
      </w:pPr>
    </w:p>
    <w:p w:rsidR="00E47A08" w:rsidRPr="00E47A08" w:rsidRDefault="00E47A08" w:rsidP="00E47A08">
      <w:pPr>
        <w:spacing w:after="0" w:line="276" w:lineRule="auto"/>
        <w:ind w:left="120"/>
        <w:rPr>
          <w:rFonts w:asciiTheme="minorHAnsi" w:eastAsiaTheme="minorHAnsi" w:hAnsiTheme="minorHAnsi" w:cstheme="minorBidi"/>
          <w:lang w:eastAsia="en-US"/>
        </w:rPr>
      </w:pPr>
    </w:p>
    <w:p w:rsidR="00E47A08" w:rsidRPr="00E47A08" w:rsidRDefault="00E47A08" w:rsidP="00E47A08">
      <w:pPr>
        <w:spacing w:after="0" w:line="276" w:lineRule="auto"/>
        <w:ind w:left="120"/>
        <w:rPr>
          <w:rFonts w:asciiTheme="minorHAnsi" w:eastAsiaTheme="minorHAnsi" w:hAnsiTheme="minorHAnsi" w:cstheme="minorBidi"/>
          <w:lang w:eastAsia="en-US"/>
        </w:rPr>
      </w:pPr>
    </w:p>
    <w:p w:rsidR="00E47A08" w:rsidRPr="00E47A08" w:rsidRDefault="00E47A08" w:rsidP="00E47A08">
      <w:pPr>
        <w:spacing w:after="0" w:line="276" w:lineRule="auto"/>
        <w:ind w:left="120"/>
        <w:rPr>
          <w:rFonts w:asciiTheme="minorHAnsi" w:eastAsiaTheme="minorHAnsi" w:hAnsiTheme="minorHAnsi" w:cstheme="minorBidi"/>
          <w:lang w:eastAsia="en-US"/>
        </w:rPr>
      </w:pPr>
    </w:p>
    <w:p w:rsidR="00E47A08" w:rsidRPr="00E47A08" w:rsidRDefault="00E47A08" w:rsidP="00E47A08">
      <w:pPr>
        <w:spacing w:after="0" w:line="276" w:lineRule="auto"/>
        <w:ind w:left="120"/>
        <w:rPr>
          <w:rFonts w:asciiTheme="minorHAnsi" w:eastAsiaTheme="minorHAnsi" w:hAnsiTheme="minorHAnsi" w:cstheme="minorBidi"/>
          <w:lang w:eastAsia="en-US"/>
        </w:rPr>
      </w:pPr>
    </w:p>
    <w:p w:rsidR="00E47A08" w:rsidRPr="00E47A08" w:rsidRDefault="00E47A08" w:rsidP="00E47A08">
      <w:pPr>
        <w:spacing w:after="0" w:line="276" w:lineRule="auto"/>
        <w:ind w:left="120"/>
        <w:rPr>
          <w:rFonts w:asciiTheme="minorHAnsi" w:eastAsiaTheme="minorHAnsi" w:hAnsiTheme="minorHAnsi" w:cstheme="minorBidi"/>
          <w:lang w:eastAsia="en-US"/>
        </w:rPr>
      </w:pPr>
    </w:p>
    <w:p w:rsidR="00E47A08" w:rsidRPr="00E47A08" w:rsidRDefault="00E47A08" w:rsidP="00E47A08">
      <w:pPr>
        <w:spacing w:after="0" w:line="276" w:lineRule="auto"/>
        <w:ind w:left="120"/>
        <w:rPr>
          <w:rFonts w:asciiTheme="minorHAnsi" w:eastAsiaTheme="minorHAnsi" w:hAnsiTheme="minorHAnsi" w:cstheme="minorBidi"/>
          <w:lang w:eastAsia="en-US"/>
        </w:rPr>
      </w:pPr>
    </w:p>
    <w:p w:rsidR="00E47A08" w:rsidRPr="00E47A08" w:rsidRDefault="00E47A08" w:rsidP="00E47A08">
      <w:pPr>
        <w:spacing w:after="0" w:line="276" w:lineRule="auto"/>
        <w:ind w:left="120"/>
        <w:rPr>
          <w:rFonts w:asciiTheme="minorHAnsi" w:eastAsiaTheme="minorHAnsi" w:hAnsiTheme="minorHAnsi" w:cstheme="minorBidi"/>
          <w:lang w:eastAsia="en-US"/>
        </w:rPr>
      </w:pPr>
    </w:p>
    <w:p w:rsidR="00E47A08" w:rsidRPr="00E47A08" w:rsidRDefault="00E47A08" w:rsidP="00E47A08">
      <w:pPr>
        <w:spacing w:after="0" w:line="276" w:lineRule="auto"/>
        <w:ind w:left="120"/>
        <w:rPr>
          <w:rFonts w:asciiTheme="minorHAnsi" w:eastAsiaTheme="minorHAnsi" w:hAnsiTheme="minorHAnsi" w:cstheme="minorBidi"/>
          <w:lang w:eastAsia="en-US"/>
        </w:rPr>
      </w:pPr>
    </w:p>
    <w:p w:rsidR="00E47A08" w:rsidRPr="00E47A08" w:rsidRDefault="00E47A08" w:rsidP="00E47A08">
      <w:pPr>
        <w:spacing w:after="0" w:line="408" w:lineRule="auto"/>
        <w:ind w:left="120"/>
        <w:jc w:val="center"/>
        <w:rPr>
          <w:rFonts w:asciiTheme="minorHAnsi" w:eastAsiaTheme="minorHAnsi" w:hAnsiTheme="minorHAnsi" w:cstheme="minorBidi"/>
          <w:lang w:eastAsia="en-US"/>
        </w:rPr>
      </w:pPr>
      <w:r w:rsidRPr="00E47A08">
        <w:rPr>
          <w:rFonts w:ascii="Times New Roman" w:eastAsiaTheme="minorHAnsi" w:hAnsi="Times New Roman" w:cstheme="minorBidi"/>
          <w:b/>
          <w:color w:val="000000"/>
          <w:sz w:val="28"/>
          <w:lang w:eastAsia="en-US"/>
        </w:rPr>
        <w:t>РАБОЧАЯ ПРОГРАММА</w:t>
      </w:r>
    </w:p>
    <w:p w:rsidR="00E47A08" w:rsidRPr="00E47A08" w:rsidRDefault="00E47A08" w:rsidP="00E47A08">
      <w:pPr>
        <w:spacing w:after="0" w:line="408" w:lineRule="auto"/>
        <w:ind w:left="120"/>
        <w:jc w:val="center"/>
        <w:rPr>
          <w:rFonts w:asciiTheme="minorHAnsi" w:eastAsiaTheme="minorHAnsi" w:hAnsiTheme="minorHAnsi" w:cstheme="minorBidi"/>
          <w:lang w:eastAsia="en-US"/>
        </w:rPr>
      </w:pPr>
      <w:r w:rsidRPr="00E47A08">
        <w:rPr>
          <w:rFonts w:ascii="Times New Roman" w:eastAsiaTheme="minorHAnsi" w:hAnsi="Times New Roman" w:cstheme="minorBidi"/>
          <w:color w:val="000000"/>
          <w:sz w:val="28"/>
          <w:lang w:eastAsia="en-US"/>
        </w:rPr>
        <w:t>(</w:t>
      </w:r>
      <w:r w:rsidRPr="00E47A08">
        <w:rPr>
          <w:rFonts w:ascii="Times New Roman" w:eastAsiaTheme="minorHAnsi" w:hAnsi="Times New Roman" w:cstheme="minorBidi"/>
          <w:color w:val="000000"/>
          <w:sz w:val="28"/>
          <w:lang w:val="en-US" w:eastAsia="en-US"/>
        </w:rPr>
        <w:t>ID</w:t>
      </w:r>
      <w:r w:rsidRPr="00E47A08">
        <w:rPr>
          <w:rFonts w:ascii="Times New Roman" w:eastAsiaTheme="minorHAnsi" w:hAnsi="Times New Roman" w:cstheme="minorBidi"/>
          <w:color w:val="000000"/>
          <w:sz w:val="28"/>
          <w:lang w:eastAsia="en-US"/>
        </w:rPr>
        <w:t xml:space="preserve"> ………..)</w:t>
      </w:r>
    </w:p>
    <w:p w:rsidR="00E47A08" w:rsidRPr="00E47A08" w:rsidRDefault="00E47A08" w:rsidP="00E47A08">
      <w:pPr>
        <w:spacing w:after="0" w:line="276" w:lineRule="auto"/>
        <w:ind w:left="120"/>
        <w:jc w:val="center"/>
        <w:rPr>
          <w:rFonts w:asciiTheme="minorHAnsi" w:eastAsiaTheme="minorHAnsi" w:hAnsiTheme="minorHAnsi" w:cstheme="minorBidi"/>
          <w:lang w:eastAsia="en-US"/>
        </w:rPr>
      </w:pPr>
    </w:p>
    <w:p w:rsidR="00E47A08" w:rsidRPr="00E47A08" w:rsidRDefault="00E47A08" w:rsidP="00E47A08">
      <w:pPr>
        <w:spacing w:after="0" w:line="408" w:lineRule="auto"/>
        <w:ind w:left="120"/>
        <w:jc w:val="center"/>
        <w:rPr>
          <w:rFonts w:asciiTheme="minorHAnsi" w:eastAsiaTheme="minorHAnsi" w:hAnsiTheme="minorHAnsi" w:cstheme="minorBidi"/>
          <w:lang w:eastAsia="en-US"/>
        </w:rPr>
      </w:pPr>
      <w:r w:rsidRPr="00E47A08">
        <w:rPr>
          <w:rFonts w:ascii="Times New Roman" w:eastAsiaTheme="minorHAnsi" w:hAnsi="Times New Roman" w:cstheme="minorBidi"/>
          <w:b/>
          <w:color w:val="000000"/>
          <w:sz w:val="28"/>
          <w:lang w:eastAsia="en-US"/>
        </w:rPr>
        <w:t>учебного предмета «Литература. Углубленный уровень»</w:t>
      </w:r>
    </w:p>
    <w:p w:rsidR="00E47A08" w:rsidRPr="00E47A08" w:rsidRDefault="00E47A08" w:rsidP="00E47A08">
      <w:pPr>
        <w:spacing w:after="0" w:line="408" w:lineRule="auto"/>
        <w:ind w:left="120"/>
        <w:jc w:val="center"/>
        <w:rPr>
          <w:rFonts w:asciiTheme="minorHAnsi" w:eastAsiaTheme="minorHAnsi" w:hAnsiTheme="minorHAnsi" w:cstheme="minorBidi"/>
          <w:lang w:eastAsia="en-US"/>
        </w:rPr>
      </w:pPr>
      <w:r w:rsidRPr="00E47A08">
        <w:rPr>
          <w:rFonts w:ascii="Times New Roman" w:eastAsiaTheme="minorHAnsi" w:hAnsi="Times New Roman" w:cstheme="minorBidi"/>
          <w:color w:val="000000"/>
          <w:sz w:val="28"/>
          <w:lang w:eastAsia="en-US"/>
        </w:rPr>
        <w:t xml:space="preserve">для обучающихся 10-11 классов </w:t>
      </w:r>
    </w:p>
    <w:p w:rsidR="00E47A08" w:rsidRPr="00E47A08" w:rsidRDefault="00E47A08" w:rsidP="00E47A08">
      <w:pPr>
        <w:spacing w:after="0" w:line="276" w:lineRule="auto"/>
        <w:ind w:left="120"/>
        <w:jc w:val="center"/>
        <w:rPr>
          <w:rFonts w:asciiTheme="minorHAnsi" w:eastAsiaTheme="minorHAnsi" w:hAnsiTheme="minorHAnsi" w:cstheme="minorBidi"/>
          <w:lang w:eastAsia="en-US"/>
        </w:rPr>
      </w:pPr>
    </w:p>
    <w:p w:rsidR="00E47A08" w:rsidRPr="00E47A08" w:rsidRDefault="00E47A08" w:rsidP="00E47A08">
      <w:pPr>
        <w:spacing w:after="0" w:line="276" w:lineRule="auto"/>
        <w:ind w:left="120"/>
        <w:jc w:val="center"/>
        <w:rPr>
          <w:rFonts w:asciiTheme="minorHAnsi" w:eastAsiaTheme="minorHAnsi" w:hAnsiTheme="minorHAnsi" w:cstheme="minorBidi"/>
          <w:lang w:eastAsia="en-US"/>
        </w:rPr>
      </w:pPr>
    </w:p>
    <w:p w:rsidR="00E47A08" w:rsidRPr="00E47A08" w:rsidRDefault="00E47A08" w:rsidP="00E47A08">
      <w:pPr>
        <w:spacing w:after="0" w:line="276" w:lineRule="auto"/>
        <w:ind w:left="120"/>
        <w:jc w:val="center"/>
        <w:rPr>
          <w:rFonts w:asciiTheme="minorHAnsi" w:eastAsiaTheme="minorHAnsi" w:hAnsiTheme="minorHAnsi" w:cstheme="minorBidi"/>
          <w:lang w:eastAsia="en-US"/>
        </w:rPr>
      </w:pPr>
    </w:p>
    <w:p w:rsidR="00E47A08" w:rsidRPr="00E47A08" w:rsidRDefault="00E47A08" w:rsidP="00E47A08">
      <w:pPr>
        <w:spacing w:after="0" w:line="276" w:lineRule="auto"/>
        <w:ind w:left="120"/>
        <w:jc w:val="center"/>
        <w:rPr>
          <w:rFonts w:asciiTheme="minorHAnsi" w:eastAsiaTheme="minorHAnsi" w:hAnsiTheme="minorHAnsi" w:cstheme="minorBidi"/>
          <w:lang w:eastAsia="en-US"/>
        </w:rPr>
      </w:pPr>
    </w:p>
    <w:p w:rsidR="00E47A08" w:rsidRPr="00E47A08" w:rsidRDefault="00E47A08" w:rsidP="00E47A08">
      <w:pPr>
        <w:spacing w:after="0" w:line="276" w:lineRule="auto"/>
        <w:rPr>
          <w:rFonts w:asciiTheme="minorHAnsi" w:eastAsiaTheme="minorHAnsi" w:hAnsiTheme="minorHAnsi" w:cstheme="minorBidi"/>
          <w:lang w:eastAsia="en-US"/>
        </w:rPr>
      </w:pPr>
    </w:p>
    <w:p w:rsidR="00E47A08" w:rsidRPr="00E47A08" w:rsidRDefault="00E47A08" w:rsidP="00E47A08">
      <w:pPr>
        <w:spacing w:after="0" w:line="276" w:lineRule="auto"/>
        <w:rPr>
          <w:rFonts w:asciiTheme="minorHAnsi" w:eastAsiaTheme="minorHAnsi" w:hAnsiTheme="minorHAnsi" w:cstheme="minorBidi"/>
          <w:lang w:eastAsia="en-US"/>
        </w:rPr>
      </w:pPr>
    </w:p>
    <w:p w:rsidR="00E47A08" w:rsidRPr="00E47A08" w:rsidRDefault="00E47A08" w:rsidP="00E47A08">
      <w:pPr>
        <w:spacing w:after="0" w:line="276" w:lineRule="auto"/>
        <w:rPr>
          <w:rFonts w:asciiTheme="minorHAnsi" w:eastAsiaTheme="minorHAnsi" w:hAnsiTheme="minorHAnsi" w:cstheme="minorBidi"/>
          <w:lang w:eastAsia="en-US"/>
        </w:rPr>
      </w:pPr>
    </w:p>
    <w:p w:rsidR="00E47A08" w:rsidRPr="00E47A08" w:rsidRDefault="00E47A08" w:rsidP="00E47A08">
      <w:pPr>
        <w:spacing w:after="0" w:line="276" w:lineRule="auto"/>
        <w:rPr>
          <w:rFonts w:asciiTheme="minorHAnsi" w:eastAsiaTheme="minorHAnsi" w:hAnsiTheme="minorHAnsi" w:cstheme="minorBidi"/>
          <w:lang w:eastAsia="en-US"/>
        </w:rPr>
      </w:pPr>
    </w:p>
    <w:p w:rsidR="00E47A08" w:rsidRPr="00E47A08" w:rsidRDefault="00E47A08" w:rsidP="00E47A08">
      <w:pPr>
        <w:spacing w:after="0" w:line="276" w:lineRule="auto"/>
        <w:rPr>
          <w:rFonts w:asciiTheme="minorHAnsi" w:eastAsiaTheme="minorHAnsi" w:hAnsiTheme="minorHAnsi" w:cstheme="minorBidi"/>
          <w:lang w:eastAsia="en-US"/>
        </w:rPr>
      </w:pPr>
    </w:p>
    <w:p w:rsidR="00E47A08" w:rsidRPr="00E47A08" w:rsidRDefault="00E47A08" w:rsidP="00E47A08">
      <w:pPr>
        <w:spacing w:after="0" w:line="276" w:lineRule="auto"/>
        <w:rPr>
          <w:rFonts w:asciiTheme="minorHAnsi" w:eastAsiaTheme="minorHAnsi" w:hAnsiTheme="minorHAnsi" w:cstheme="minorBidi"/>
          <w:lang w:eastAsia="en-US"/>
        </w:rPr>
      </w:pPr>
    </w:p>
    <w:p w:rsidR="00E47A08" w:rsidRPr="00E47A08" w:rsidRDefault="00E47A08" w:rsidP="00E47A08">
      <w:pPr>
        <w:spacing w:after="0" w:line="276" w:lineRule="auto"/>
        <w:rPr>
          <w:rFonts w:asciiTheme="minorHAnsi" w:eastAsiaTheme="minorHAnsi" w:hAnsiTheme="minorHAnsi" w:cstheme="minorBidi"/>
          <w:lang w:eastAsia="en-US"/>
        </w:rPr>
      </w:pPr>
    </w:p>
    <w:p w:rsidR="00E47A08" w:rsidRPr="00E47A08" w:rsidRDefault="00E47A08" w:rsidP="00E47A08">
      <w:pPr>
        <w:spacing w:after="0" w:line="276" w:lineRule="auto"/>
        <w:rPr>
          <w:rFonts w:asciiTheme="minorHAnsi" w:eastAsiaTheme="minorHAnsi" w:hAnsiTheme="minorHAnsi" w:cstheme="minorBidi"/>
          <w:lang w:eastAsia="en-US"/>
        </w:rPr>
      </w:pPr>
    </w:p>
    <w:p w:rsidR="00E47A08" w:rsidRPr="00E47A08" w:rsidRDefault="00E47A08" w:rsidP="00E47A08">
      <w:pPr>
        <w:spacing w:after="0" w:line="276" w:lineRule="auto"/>
        <w:rPr>
          <w:rFonts w:asciiTheme="minorHAnsi" w:eastAsiaTheme="minorHAnsi" w:hAnsiTheme="minorHAnsi" w:cstheme="minorBidi"/>
          <w:lang w:eastAsia="en-US"/>
        </w:rPr>
      </w:pPr>
    </w:p>
    <w:p w:rsidR="00E47A08" w:rsidRPr="00E47A08" w:rsidRDefault="00E47A08" w:rsidP="00E47A08">
      <w:pPr>
        <w:spacing w:after="0" w:line="276" w:lineRule="auto"/>
        <w:rPr>
          <w:rFonts w:asciiTheme="minorHAnsi" w:eastAsiaTheme="minorHAnsi" w:hAnsiTheme="minorHAnsi" w:cstheme="minorBidi"/>
          <w:lang w:eastAsia="en-US"/>
        </w:rPr>
      </w:pPr>
    </w:p>
    <w:p w:rsidR="00E47A08" w:rsidRPr="00E47A08" w:rsidRDefault="00E47A08" w:rsidP="00E47A08">
      <w:pPr>
        <w:spacing w:after="0" w:line="276" w:lineRule="auto"/>
        <w:rPr>
          <w:rFonts w:asciiTheme="minorHAnsi" w:eastAsiaTheme="minorHAnsi" w:hAnsiTheme="minorHAnsi" w:cstheme="minorBidi"/>
          <w:lang w:eastAsia="en-US"/>
        </w:rPr>
      </w:pPr>
    </w:p>
    <w:p w:rsidR="00E47A08" w:rsidRPr="00E47A08" w:rsidRDefault="00E47A08" w:rsidP="00E47A08">
      <w:pPr>
        <w:spacing w:after="0" w:line="276" w:lineRule="auto"/>
        <w:rPr>
          <w:rFonts w:asciiTheme="minorHAnsi" w:eastAsiaTheme="minorHAnsi" w:hAnsiTheme="minorHAnsi" w:cstheme="minorBidi"/>
          <w:lang w:eastAsia="en-US"/>
        </w:rPr>
      </w:pPr>
    </w:p>
    <w:p w:rsidR="00E47A08" w:rsidRPr="00E47A08" w:rsidRDefault="00E47A08" w:rsidP="00E47A08">
      <w:pPr>
        <w:spacing w:after="0" w:line="276" w:lineRule="auto"/>
        <w:rPr>
          <w:rFonts w:asciiTheme="minorHAnsi" w:eastAsiaTheme="minorHAnsi" w:hAnsiTheme="minorHAnsi" w:cstheme="minorBidi"/>
          <w:lang w:eastAsia="en-US"/>
        </w:rPr>
      </w:pPr>
    </w:p>
    <w:p w:rsidR="00E47A08" w:rsidRPr="00E47A08" w:rsidRDefault="00E47A08" w:rsidP="00E47A08">
      <w:pPr>
        <w:spacing w:after="0" w:line="276" w:lineRule="auto"/>
        <w:rPr>
          <w:rFonts w:asciiTheme="minorHAnsi" w:eastAsiaTheme="minorHAnsi" w:hAnsiTheme="minorHAnsi" w:cstheme="minorBidi"/>
          <w:lang w:eastAsia="en-US"/>
        </w:rPr>
      </w:pPr>
    </w:p>
    <w:p w:rsidR="00E47A08" w:rsidRPr="00E47A08" w:rsidRDefault="00E47A08" w:rsidP="00E47A08">
      <w:pPr>
        <w:spacing w:after="0" w:line="276" w:lineRule="auto"/>
        <w:rPr>
          <w:rFonts w:asciiTheme="minorHAnsi" w:eastAsiaTheme="minorHAnsi" w:hAnsiTheme="minorHAnsi" w:cstheme="minorBidi"/>
          <w:lang w:eastAsia="en-US"/>
        </w:rPr>
      </w:pPr>
    </w:p>
    <w:p w:rsidR="00E47A08" w:rsidRPr="00E47A08" w:rsidRDefault="00E47A08" w:rsidP="00E47A08">
      <w:pPr>
        <w:spacing w:after="0" w:line="276" w:lineRule="auto"/>
        <w:ind w:left="120"/>
        <w:jc w:val="center"/>
        <w:rPr>
          <w:rFonts w:asciiTheme="minorHAnsi" w:eastAsiaTheme="minorHAnsi" w:hAnsiTheme="minorHAnsi" w:cstheme="minorBidi"/>
          <w:lang w:eastAsia="en-US"/>
        </w:rPr>
      </w:pPr>
      <w:r w:rsidRPr="00E47A08">
        <w:rPr>
          <w:rFonts w:ascii="Times New Roman" w:eastAsiaTheme="minorHAnsi" w:hAnsi="Times New Roman" w:cstheme="minorBidi"/>
          <w:color w:val="000000"/>
          <w:sz w:val="28"/>
          <w:lang w:eastAsia="en-US"/>
        </w:rPr>
        <w:t>​</w:t>
      </w:r>
      <w:r w:rsidRPr="00E47A08">
        <w:rPr>
          <w:rFonts w:ascii="Times New Roman" w:eastAsiaTheme="minorHAnsi" w:hAnsi="Times New Roman" w:cstheme="minorBidi"/>
          <w:b/>
          <w:color w:val="000000"/>
          <w:sz w:val="28"/>
          <w:lang w:eastAsia="en-US"/>
        </w:rPr>
        <w:t>с. Комсомольское‌ 2023‌</w:t>
      </w:r>
      <w:r w:rsidRPr="00E47A08">
        <w:rPr>
          <w:rFonts w:ascii="Times New Roman" w:eastAsiaTheme="minorHAnsi" w:hAnsi="Times New Roman" w:cstheme="minorBidi"/>
          <w:color w:val="000000"/>
          <w:sz w:val="28"/>
          <w:lang w:eastAsia="en-US"/>
        </w:rPr>
        <w:t>​</w:t>
      </w:r>
    </w:p>
    <w:p w:rsidR="00E47A08" w:rsidRPr="002F198F" w:rsidRDefault="00E47A08" w:rsidP="00E47A08">
      <w:pPr>
        <w:keepNext/>
        <w:keepLines/>
        <w:widowControl w:val="0"/>
        <w:spacing w:after="0" w:line="240" w:lineRule="auto"/>
        <w:ind w:firstLine="708"/>
        <w:jc w:val="center"/>
        <w:outlineLvl w:val="0"/>
        <w:rPr>
          <w:rFonts w:ascii="Times New Roman" w:hAnsi="Times New Roman"/>
          <w:b/>
          <w:sz w:val="24"/>
          <w:szCs w:val="28"/>
          <w:lang w:eastAsia="en-US"/>
        </w:rPr>
      </w:pPr>
      <w:r>
        <w:rPr>
          <w:rFonts w:ascii="Times New Roman" w:hAnsi="Times New Roman"/>
          <w:b/>
          <w:sz w:val="24"/>
          <w:szCs w:val="28"/>
          <w:lang w:eastAsia="en-US"/>
        </w:rPr>
        <w:lastRenderedPageBreak/>
        <w:t>Р</w:t>
      </w:r>
      <w:r w:rsidRPr="002F198F">
        <w:rPr>
          <w:rFonts w:ascii="Times New Roman" w:hAnsi="Times New Roman"/>
          <w:b/>
          <w:sz w:val="24"/>
          <w:szCs w:val="28"/>
          <w:lang w:eastAsia="en-US"/>
        </w:rPr>
        <w:t>аб</w:t>
      </w:r>
      <w:r>
        <w:rPr>
          <w:rFonts w:ascii="Times New Roman" w:hAnsi="Times New Roman"/>
          <w:b/>
          <w:sz w:val="24"/>
          <w:szCs w:val="28"/>
          <w:lang w:eastAsia="en-US"/>
        </w:rPr>
        <w:t>очая программа по учебному предм</w:t>
      </w:r>
      <w:r w:rsidRPr="002F198F">
        <w:rPr>
          <w:rFonts w:ascii="Times New Roman" w:hAnsi="Times New Roman"/>
          <w:b/>
          <w:sz w:val="24"/>
          <w:szCs w:val="28"/>
          <w:lang w:eastAsia="en-US"/>
        </w:rPr>
        <w:t>ету «Литература»</w:t>
      </w:r>
    </w:p>
    <w:p w:rsidR="00E47A08" w:rsidRDefault="00E47A08" w:rsidP="00E47A08">
      <w:pPr>
        <w:keepNext/>
        <w:keepLines/>
        <w:widowControl w:val="0"/>
        <w:spacing w:after="0" w:line="240" w:lineRule="auto"/>
        <w:ind w:firstLine="708"/>
        <w:jc w:val="center"/>
        <w:outlineLvl w:val="0"/>
        <w:rPr>
          <w:rFonts w:ascii="Times New Roman" w:hAnsi="Times New Roman"/>
          <w:b/>
          <w:sz w:val="24"/>
          <w:szCs w:val="28"/>
          <w:lang w:eastAsia="en-US"/>
        </w:rPr>
      </w:pPr>
      <w:r w:rsidRPr="002F198F">
        <w:rPr>
          <w:rFonts w:ascii="Times New Roman" w:hAnsi="Times New Roman"/>
          <w:b/>
          <w:sz w:val="24"/>
          <w:szCs w:val="28"/>
          <w:lang w:eastAsia="en-US"/>
        </w:rPr>
        <w:t>(углублённый уровень)</w:t>
      </w:r>
      <w:r>
        <w:rPr>
          <w:rFonts w:ascii="Times New Roman" w:hAnsi="Times New Roman"/>
          <w:b/>
          <w:sz w:val="24"/>
          <w:szCs w:val="28"/>
          <w:lang w:eastAsia="en-US"/>
        </w:rPr>
        <w:t xml:space="preserve"> 10-11 классы</w:t>
      </w:r>
    </w:p>
    <w:p w:rsidR="00E47A08" w:rsidRPr="002F198F" w:rsidRDefault="00E47A08" w:rsidP="00E47A08">
      <w:pPr>
        <w:keepNext/>
        <w:keepLines/>
        <w:widowControl w:val="0"/>
        <w:spacing w:after="0" w:line="240" w:lineRule="auto"/>
        <w:ind w:firstLine="708"/>
        <w:jc w:val="center"/>
        <w:outlineLvl w:val="0"/>
        <w:rPr>
          <w:rFonts w:ascii="Times New Roman" w:hAnsi="Times New Roman"/>
          <w:b/>
          <w:sz w:val="24"/>
          <w:szCs w:val="28"/>
          <w:lang w:eastAsia="en-US"/>
        </w:rPr>
      </w:pPr>
    </w:p>
    <w:p w:rsidR="00E47A08" w:rsidRPr="009C0C03" w:rsidRDefault="00E47A08" w:rsidP="00E47A08">
      <w:pPr>
        <w:spacing w:after="0" w:line="240" w:lineRule="auto"/>
        <w:ind w:firstLine="709"/>
        <w:jc w:val="both"/>
        <w:rPr>
          <w:rFonts w:ascii="Times New Roman" w:hAnsi="Times New Roman"/>
          <w:sz w:val="24"/>
          <w:szCs w:val="24"/>
          <w:lang w:eastAsia="en-US"/>
        </w:rPr>
      </w:pPr>
      <w:r w:rsidRPr="002F198F">
        <w:rPr>
          <w:rFonts w:ascii="Times New Roman" w:eastAsia="Calibri" w:hAnsi="Times New Roman"/>
          <w:sz w:val="24"/>
          <w:szCs w:val="28"/>
          <w:lang w:eastAsia="en-US"/>
        </w:rPr>
        <w:t xml:space="preserve"> Рабочая программа по учебному предмету «Литература» (углублённый уровень) (предметная область «Русский язык и литература») (далее соответственно – программа по литературе, литература) включает пояснительную записку, содержание обучения, планируемые результаты освоения программы по литературе</w:t>
      </w:r>
      <w:r>
        <w:rPr>
          <w:rFonts w:ascii="Times New Roman" w:eastAsia="Calibri" w:hAnsi="Times New Roman"/>
          <w:sz w:val="24"/>
          <w:szCs w:val="28"/>
          <w:lang w:eastAsia="en-US"/>
        </w:rPr>
        <w:t xml:space="preserve"> и </w:t>
      </w:r>
      <w:r w:rsidRPr="009C0C03">
        <w:rPr>
          <w:rFonts w:ascii="Times New Roman" w:eastAsia="Calibri" w:hAnsi="Times New Roman"/>
          <w:sz w:val="24"/>
          <w:szCs w:val="28"/>
          <w:lang w:eastAsia="en-US"/>
        </w:rPr>
        <w:t xml:space="preserve">и </w:t>
      </w:r>
      <w:r w:rsidRPr="009C0C03">
        <w:rPr>
          <w:rFonts w:ascii="Times New Roman" w:hAnsi="Times New Roman"/>
          <w:sz w:val="24"/>
          <w:szCs w:val="24"/>
          <w:lang w:eastAsia="en-US"/>
        </w:rPr>
        <w:t xml:space="preserve">дополнена общим тематическим планированием в целях приведения структуры рабочей программы в соответствие с требованием ФГОС ООО. </w:t>
      </w:r>
    </w:p>
    <w:p w:rsidR="00E47A08" w:rsidRPr="0082513B" w:rsidRDefault="00E47A08" w:rsidP="00E47A08">
      <w:pPr>
        <w:spacing w:after="0" w:line="240" w:lineRule="auto"/>
        <w:ind w:firstLine="709"/>
        <w:jc w:val="both"/>
        <w:rPr>
          <w:rFonts w:ascii="Times New Roman" w:hAnsi="Times New Roman"/>
          <w:sz w:val="24"/>
          <w:szCs w:val="24"/>
          <w:lang w:eastAsia="en-US"/>
        </w:rPr>
      </w:pPr>
      <w:r w:rsidRPr="0082513B">
        <w:rPr>
          <w:rFonts w:ascii="Times New Roman" w:hAnsi="Times New Roman"/>
          <w:sz w:val="24"/>
          <w:szCs w:val="24"/>
          <w:lang w:eastAsia="en-US"/>
        </w:rPr>
        <w:t xml:space="preserve">Рабочая программа составлена на основе федеральной рабочей программы по </w:t>
      </w:r>
      <w:r>
        <w:rPr>
          <w:rFonts w:ascii="Times New Roman" w:hAnsi="Times New Roman"/>
          <w:sz w:val="24"/>
          <w:szCs w:val="24"/>
          <w:lang w:eastAsia="en-US"/>
        </w:rPr>
        <w:t>литературе</w:t>
      </w:r>
      <w:r w:rsidRPr="0082513B">
        <w:rPr>
          <w:rFonts w:ascii="Times New Roman" w:hAnsi="Times New Roman"/>
          <w:sz w:val="24"/>
          <w:szCs w:val="24"/>
          <w:lang w:eastAsia="en-US"/>
        </w:rPr>
        <w:t xml:space="preserve"> углубленного уровня.</w:t>
      </w:r>
    </w:p>
    <w:p w:rsidR="00E47A08" w:rsidRPr="005E77F5" w:rsidRDefault="00E47A08" w:rsidP="00E47A08">
      <w:pPr>
        <w:widowControl w:val="0"/>
        <w:spacing w:after="0" w:line="240" w:lineRule="auto"/>
        <w:ind w:firstLine="709"/>
        <w:contextualSpacing/>
        <w:jc w:val="center"/>
        <w:rPr>
          <w:rFonts w:ascii="Times New Roman" w:eastAsia="Calibri" w:hAnsi="Times New Roman"/>
          <w:b/>
          <w:sz w:val="24"/>
          <w:szCs w:val="28"/>
          <w:lang w:eastAsia="en-US"/>
        </w:rPr>
      </w:pPr>
      <w:r w:rsidRPr="005E77F5">
        <w:rPr>
          <w:rFonts w:ascii="Times New Roman" w:eastAsia="Calibri" w:hAnsi="Times New Roman"/>
          <w:b/>
          <w:sz w:val="24"/>
          <w:szCs w:val="28"/>
          <w:lang w:eastAsia="en-US"/>
        </w:rPr>
        <w:t>Пояснительная записка</w:t>
      </w:r>
    </w:p>
    <w:p w:rsidR="00E47A08" w:rsidRPr="002F198F" w:rsidRDefault="00E47A08" w:rsidP="00E47A08">
      <w:pPr>
        <w:widowControl w:val="0"/>
        <w:spacing w:after="0" w:line="240" w:lineRule="auto"/>
        <w:ind w:firstLine="709"/>
        <w:contextualSpacing/>
        <w:jc w:val="center"/>
        <w:rPr>
          <w:rFonts w:ascii="Times New Roman" w:eastAsia="Calibri" w:hAnsi="Times New Roman"/>
          <w:sz w:val="24"/>
          <w:szCs w:val="28"/>
          <w:lang w:eastAsia="en-US"/>
        </w:rPr>
      </w:pPr>
    </w:p>
    <w:p w:rsidR="00E47A08" w:rsidRPr="002F198F" w:rsidRDefault="00E47A08" w:rsidP="00E47A08">
      <w:pPr>
        <w:widowControl w:val="0"/>
        <w:spacing w:after="0" w:line="240" w:lineRule="auto"/>
        <w:ind w:firstLine="709"/>
        <w:contextualSpacing/>
        <w:jc w:val="both"/>
        <w:rPr>
          <w:rFonts w:ascii="Times New Roman" w:eastAsia="Calibri" w:hAnsi="Times New Roman"/>
          <w:strike/>
          <w:sz w:val="24"/>
          <w:szCs w:val="28"/>
          <w:lang w:eastAsia="en-US"/>
        </w:rPr>
      </w:pPr>
      <w:r w:rsidRPr="002F198F">
        <w:rPr>
          <w:rFonts w:ascii="Times New Roman" w:eastAsia="Calibri" w:hAnsi="Times New Roman"/>
          <w:sz w:val="24"/>
          <w:szCs w:val="28"/>
          <w:lang w:eastAsia="en-US"/>
        </w:rPr>
        <w:t xml:space="preserve">Программа по литературе для обучения на уровне среднего общего образования составлена на основе требований к планируемым результатам обучения в соответствии с ФГОС СОО. </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Программа по литературе разработана для последующей профессиональной деятельности как в рамках предметной области «Русский язык и литература», так и в смежных с ней областях.</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 xml:space="preserve">Программа по литературе позволит учителю реализовать в процессе преподавания литературы на углублённом уровне современные подходы к формированию личностных, метапредметных и предметных результатов обучения, определить обязательную (инвариантную) часть содержания учебного курса по литературе, определить и структурировать планируемые результаты обучения и содержание учебного предмета «Литература» по годам обучения в соответствии с ФГОС СОО. </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Программа по литературе позволит учителю разработать календарно-тематическое планирование, распределить обязательное предметное содержание на два года обучения в соответствии с особенностями изучения литературы, с учётом основных видов учебной деятельности для освоения учебного материала обучающимися на уровне среднего общего образования.</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Изучение литературы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приобщению их к нравственно-эстетическим ценностям, как национальным, так и общечеловеческим.</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 xml:space="preserve">Основу содержания литературного образования на углублённом уровне на уровне среднего общего образования составляют чтение и изучение выдающихся произведений отечественной и зарубежной литературы второй половины ХIХ – начала ХХI века, расширение литературного контента, углубление восприятия и анализ художественных произведений в историко-литературном и историко-культурном контекстах, интерпретация произведений в соответствии с возрастными особенностями </w:t>
      </w:r>
      <w:r w:rsidRPr="002F198F">
        <w:rPr>
          <w:rFonts w:ascii="Times New Roman" w:eastAsia="SchoolBookSanPin" w:hAnsi="Times New Roman"/>
          <w:sz w:val="24"/>
          <w:szCs w:val="28"/>
          <w:lang w:eastAsia="en-US"/>
        </w:rPr>
        <w:t>обучающихся</w:t>
      </w:r>
      <w:r w:rsidRPr="002F198F">
        <w:rPr>
          <w:rFonts w:ascii="Times New Roman" w:eastAsia="Calibri" w:hAnsi="Times New Roman"/>
          <w:sz w:val="24"/>
          <w:szCs w:val="28"/>
          <w:lang w:eastAsia="en-US"/>
        </w:rPr>
        <w:t>, их литературным развитием, жизненным и читательским опытом.</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 xml:space="preserve">Литературное образование на углублённом уровне на уровне среднего общего образования преемственно по отношению к курсу литературы </w:t>
      </w:r>
      <w:r w:rsidRPr="002F198F">
        <w:rPr>
          <w:rFonts w:ascii="Times New Roman" w:eastAsia="SchoolBookSanPin" w:hAnsi="Times New Roman"/>
          <w:sz w:val="24"/>
          <w:szCs w:val="28"/>
          <w:lang w:eastAsia="en-US"/>
        </w:rPr>
        <w:t>на уровне основного общего образования</w:t>
      </w:r>
      <w:r w:rsidRPr="002F198F">
        <w:rPr>
          <w:rFonts w:ascii="Times New Roman" w:eastAsia="Calibri" w:hAnsi="Times New Roman"/>
          <w:sz w:val="24"/>
          <w:szCs w:val="28"/>
          <w:lang w:eastAsia="en-US"/>
        </w:rPr>
        <w:t xml:space="preserve"> и сопрягается с курсом литературы, изучаемым на базовом уровне. В процессе изучения литературы на уровне среднего общего образования происходит углубление и расширение межпредметных связей с курсом русского языка, истории и предметов художественного цикла, с разными разделами филологической науки и видами искусств на основе использования как аппарата литературоведения, так и литературной критики, что способствует формированию художественного вкуса и эстетического отношения к окружающему миру, развитию умений квалифицированного читателя, способного к глубокому восприятию, пониманию и интерпретации произведений художественной литературы.</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lastRenderedPageBreak/>
        <w:t>В программе по литературе учтены этапы российского историко-литературного процесса второй половины ХIХ – начала ХХI века, представлены разделы, включающие произведения литератур народов России и зарубежной литературы.</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 xml:space="preserve">Отличие углублённого уровня литературного образования от базового обусловлено планируемыми предметными результатами, которые реализуются в отношении наиболее мотивированных и способных обучающихся в соответствии с учебным планом образовательной организации, обеспечивающей профильное обучение. Литературное образование на углублённом уровне на уровне среднего общего образования предполагает более активное использование самостоятельной исследовательской деятельности обучающихся, являющейся способом введения </w:t>
      </w:r>
      <w:r w:rsidRPr="002F198F">
        <w:rPr>
          <w:rFonts w:ascii="Times New Roman" w:eastAsia="SchoolBookSanPin" w:hAnsi="Times New Roman"/>
          <w:sz w:val="24"/>
          <w:szCs w:val="28"/>
          <w:lang w:eastAsia="en-US"/>
        </w:rPr>
        <w:t xml:space="preserve">обучающихся </w:t>
      </w:r>
      <w:r w:rsidRPr="002F198F">
        <w:rPr>
          <w:rFonts w:ascii="Times New Roman" w:eastAsia="Calibri" w:hAnsi="Times New Roman"/>
          <w:sz w:val="24"/>
          <w:szCs w:val="28"/>
          <w:lang w:eastAsia="en-US"/>
        </w:rPr>
        <w:t>в ту или иную профессиональную практику, связанную с профильным гуманитарным образованием.</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Цели изучения литературы на уровне среднего общего образования состоят 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и базируется на знании содержания произведений, осмыслении поставленных в литературе проблем, формировании у обучающихся литературного вкуса, развитии филологической культуры, ведущей к овладению комплексным филологическим анализом художественного текста, осмыслению функциональной роли теоретико-литературных понятий, пониманию коммуникативно-эстетических возможностей языка литературных произведений, а также позволяет совершенствовать устную и письменную речь обучающихся на примере лучших литературных образцов, создавать собственные письменные творческие работы и устные доклады о прочитанных книгах, осуществлять целенаправленную подготовку к будущей профессиональной деятельности, связанной с гуманитарной сферой. Достижение указанных целей возможно при комплексном решении учебных и воспитательных задач, стоящих перед средним общим образованием и сформулированных в ФГОС СОО.</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систематическом приобщении </w:t>
      </w:r>
      <w:r w:rsidRPr="002F198F">
        <w:rPr>
          <w:rFonts w:ascii="Times New Roman" w:eastAsia="SchoolBookSanPin" w:hAnsi="Times New Roman"/>
          <w:sz w:val="24"/>
          <w:szCs w:val="28"/>
          <w:lang w:eastAsia="en-US"/>
        </w:rPr>
        <w:t>обучающихся</w:t>
      </w:r>
      <w:r w:rsidRPr="002F198F">
        <w:rPr>
          <w:rFonts w:ascii="Times New Roman" w:eastAsia="Calibri" w:hAnsi="Times New Roman"/>
          <w:sz w:val="24"/>
          <w:szCs w:val="28"/>
          <w:lang w:eastAsia="en-US"/>
        </w:rPr>
        <w:t xml:space="preserve"> к наследию отечественной и зарубежной классики и лучшим образцам современной литературы, воспитании уважения к отечественной классической литературе как социокультурному и эстетическому феномену, освоении в ходе её изучения духовного опыта человечества, этико-нравственных, философско-мировоззренческих, социально-бытовых, культурных традиций и ценностей, воспитании личности, способной к созидательной гуманитарной деятельности в современном мире и осознанию культурной самоидентификации на основе изучения литературных произведений.</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 xml:space="preserve">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постоянной потребности обучающихся в чтении художественных произведений в течение всей жизни; знание содержания и осмысление ключевых проблем произведений русской, </w:t>
      </w:r>
      <w:r w:rsidRPr="002F198F">
        <w:rPr>
          <w:rFonts w:ascii="Times New Roman" w:eastAsia="Calibri" w:hAnsi="Times New Roman"/>
          <w:sz w:val="24"/>
          <w:szCs w:val="28"/>
          <w:lang w:eastAsia="en-US"/>
        </w:rPr>
        <w:lastRenderedPageBreak/>
        <w:t>мировой классической и современной литературы, в том числе литератур народов России, сознательное включение чтения в собственную досуговую деятельность и умение планировать и корректировать свою программу чтения, участвовать во внеурочных мероприятиях, содействующих повышению интереса к литературе, чтению, образованию, книжной культуре, и вовлекать к этот процесс своих сверстников.</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Задачи, связанные с воспитанием читательских качеств 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развитие умений комплексного филологического анализа художественного текста и осмысление функциональной роли теоретико-литературных понятий, в том числе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на основе понимания и осмысленного использования в процессе анализа и интерпретации произведений художественной литературы терминологического аппарата современного литературоведения, а также элементов искусствоведения, театроведения, киноведения.</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Кроме того, эти задачи связаны с развитием понятия об историко-литературном процессе и его основных закономерностях, о множественности литературно-художественных стилей разных эпох, литературных направлениях, течениях, школах, об индивидуальном авторском стиле,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развитием представления о специфике литературы как вида искусства, культуры читательского восприятия, качеств квалифицированного читателя, обладающего образным и аналитическим мышлением, эстетическим вкусом, интеллектуальными и творческими способностями, эмоциональной отзывчивостью, а также умением сопоставлять произведения русской и зарубежной литературы и сравнивать их с научными, критическими и художественными интерпретациями в других видах искусств, развитием представлений об основных направлениях литературной критики, о современных профессиональных подходах к анализу художественного текста в литературоведении, развитием способности осуществлять поиск, отбор, анализ, структурирование и предъявление информации с использованием различных ресурсов, включая работу с книгой в традиционных и электронных библиотечных системах и медиапространстве, владением основами учебной проектно-исследовательской деятельности историко- и теоретико-литературного характера, в том числе создания медиапроектов, различными приёмами цитирования и творческой переработки текстов.</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 Задачи, связанные с осознанием обучающимися коммуникативно-эстетических возможностей языка, нацелены на развитие представлений о литературном произведении как явлении словесного искусства и об изобразительно-выразительных возможностях русского языка в литературных текстах, на свободное владение разными способами информационной переработки текстов, на умение анализировать, аргументированно оценивать и редактировать собственные и чужие высказывания, использовать в своей исследовательской и проектной деятельности ресурсы современного литературного процесса и научной жизни филологического сообщества, в том числе в Интернете.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 xml:space="preserve">Углублённое изучение литературы осуществляется в соответствии с учебным планом профиля обучения с ориентацией на будущую сферу профессиональной деятельности обучающихся. В учебном плане предмет «Литература» на углублённом уровне на уровне среднего общего образования преемственен по отношению к предмету «Литература» </w:t>
      </w:r>
      <w:r w:rsidRPr="002F198F">
        <w:rPr>
          <w:rFonts w:ascii="Times New Roman" w:eastAsia="SchoolBookSanPin" w:hAnsi="Times New Roman"/>
          <w:sz w:val="24"/>
          <w:szCs w:val="28"/>
          <w:lang w:eastAsia="en-US"/>
        </w:rPr>
        <w:t>на уровне основного общего образования</w:t>
      </w:r>
      <w:r w:rsidRPr="002F198F">
        <w:rPr>
          <w:rFonts w:ascii="Times New Roman" w:eastAsia="Calibri" w:hAnsi="Times New Roman"/>
          <w:sz w:val="24"/>
          <w:szCs w:val="28"/>
          <w:lang w:eastAsia="en-US"/>
        </w:rPr>
        <w:t xml:space="preserve"> и основан на базовом курсе литературы. </w:t>
      </w:r>
    </w:p>
    <w:p w:rsidR="00E47A08" w:rsidRPr="005B46BD" w:rsidRDefault="00E47A08" w:rsidP="00E47A08">
      <w:pPr>
        <w:widowControl w:val="0"/>
        <w:spacing w:after="0" w:line="240" w:lineRule="auto"/>
        <w:ind w:firstLine="709"/>
        <w:jc w:val="both"/>
        <w:rPr>
          <w:rFonts w:ascii="Times New Roman" w:eastAsia="SchoolBookSanPin" w:hAnsi="Times New Roman"/>
          <w:position w:val="1"/>
          <w:sz w:val="24"/>
          <w:szCs w:val="24"/>
          <w:lang w:eastAsia="en-US"/>
        </w:rPr>
      </w:pPr>
      <w:r w:rsidRPr="006C7D22">
        <w:rPr>
          <w:rFonts w:ascii="Times New Roman" w:eastAsia="SchoolBookSanPin" w:hAnsi="Times New Roman"/>
          <w:sz w:val="24"/>
          <w:szCs w:val="24"/>
          <w:lang w:eastAsia="en-US"/>
        </w:rPr>
        <w:t xml:space="preserve">Общее число часов, для изучения русского языка, определяется учебным планом </w:t>
      </w:r>
      <w:r w:rsidRPr="006C7D22">
        <w:rPr>
          <w:rFonts w:ascii="Times New Roman" w:eastAsia="SchoolBookSanPin" w:hAnsi="Times New Roman"/>
          <w:sz w:val="24"/>
          <w:szCs w:val="24"/>
          <w:lang w:eastAsia="en-US"/>
        </w:rPr>
        <w:lastRenderedPageBreak/>
        <w:t>ООП СОО и может корректироваться на начало учебного года по решению педагогического совета</w:t>
      </w:r>
      <w:r w:rsidRPr="006C7D22">
        <w:rPr>
          <w:rFonts w:ascii="Times New Roman" w:eastAsia="SchoolBookSanPin" w:hAnsi="Times New Roman"/>
          <w:position w:val="1"/>
          <w:sz w:val="24"/>
          <w:szCs w:val="24"/>
          <w:lang w:eastAsia="en-US"/>
        </w:rPr>
        <w:t>.</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8"/>
          <w:szCs w:val="28"/>
          <w:lang w:eastAsia="en-US"/>
        </w:rPr>
      </w:pPr>
    </w:p>
    <w:p w:rsidR="00E47A08" w:rsidRDefault="00E47A08" w:rsidP="00E47A08">
      <w:pPr>
        <w:widowControl w:val="0"/>
        <w:spacing w:after="0" w:line="240" w:lineRule="auto"/>
        <w:ind w:firstLine="709"/>
        <w:contextualSpacing/>
        <w:jc w:val="center"/>
        <w:rPr>
          <w:rFonts w:ascii="Times New Roman" w:eastAsia="Calibri" w:hAnsi="Times New Roman"/>
          <w:b/>
          <w:sz w:val="24"/>
          <w:szCs w:val="28"/>
          <w:lang w:eastAsia="en-US"/>
        </w:rPr>
      </w:pPr>
    </w:p>
    <w:p w:rsidR="00E47A08" w:rsidRDefault="00E47A08" w:rsidP="00E47A08">
      <w:pPr>
        <w:widowControl w:val="0"/>
        <w:spacing w:after="0" w:line="240" w:lineRule="auto"/>
        <w:ind w:firstLine="709"/>
        <w:contextualSpacing/>
        <w:jc w:val="center"/>
        <w:rPr>
          <w:rFonts w:ascii="Times New Roman" w:eastAsia="Calibri" w:hAnsi="Times New Roman"/>
          <w:b/>
          <w:sz w:val="24"/>
          <w:szCs w:val="28"/>
          <w:lang w:eastAsia="en-US"/>
        </w:rPr>
      </w:pPr>
    </w:p>
    <w:p w:rsidR="00E47A08" w:rsidRPr="002F198F" w:rsidRDefault="00E47A08" w:rsidP="00E47A08">
      <w:pPr>
        <w:widowControl w:val="0"/>
        <w:spacing w:after="0" w:line="240" w:lineRule="auto"/>
        <w:ind w:firstLine="709"/>
        <w:contextualSpacing/>
        <w:jc w:val="center"/>
        <w:rPr>
          <w:rFonts w:ascii="Times New Roman" w:eastAsia="Calibri" w:hAnsi="Times New Roman"/>
          <w:b/>
          <w:sz w:val="24"/>
          <w:szCs w:val="28"/>
          <w:lang w:eastAsia="en-US"/>
        </w:rPr>
      </w:pPr>
      <w:r w:rsidRPr="002F198F">
        <w:rPr>
          <w:rFonts w:ascii="Times New Roman" w:eastAsia="Calibri" w:hAnsi="Times New Roman"/>
          <w:b/>
          <w:sz w:val="24"/>
          <w:szCs w:val="28"/>
          <w:lang w:eastAsia="en-US"/>
        </w:rPr>
        <w:t>Содержание обучения в 10 классе</w:t>
      </w:r>
    </w:p>
    <w:p w:rsidR="00E47A08" w:rsidRDefault="00E47A08" w:rsidP="00E47A08">
      <w:pPr>
        <w:widowControl w:val="0"/>
        <w:spacing w:after="0" w:line="240" w:lineRule="auto"/>
        <w:ind w:firstLine="709"/>
        <w:contextualSpacing/>
        <w:jc w:val="both"/>
        <w:rPr>
          <w:rFonts w:ascii="Times New Roman" w:eastAsia="Calibri" w:hAnsi="Times New Roman"/>
          <w:b/>
          <w:sz w:val="24"/>
          <w:szCs w:val="28"/>
          <w:lang w:eastAsia="en-US"/>
        </w:rPr>
      </w:pPr>
    </w:p>
    <w:p w:rsidR="00E47A08" w:rsidRPr="002F198F" w:rsidRDefault="00E47A08" w:rsidP="00E47A08">
      <w:pPr>
        <w:widowControl w:val="0"/>
        <w:spacing w:after="0" w:line="240" w:lineRule="auto"/>
        <w:ind w:firstLine="709"/>
        <w:contextualSpacing/>
        <w:jc w:val="both"/>
        <w:rPr>
          <w:rFonts w:ascii="Times New Roman" w:eastAsia="Calibri" w:hAnsi="Times New Roman"/>
          <w:b/>
          <w:sz w:val="24"/>
          <w:szCs w:val="28"/>
          <w:lang w:eastAsia="en-US"/>
        </w:rPr>
      </w:pPr>
      <w:r w:rsidRPr="002F198F">
        <w:rPr>
          <w:rFonts w:ascii="Times New Roman" w:eastAsia="Calibri" w:hAnsi="Times New Roman"/>
          <w:b/>
          <w:sz w:val="24"/>
          <w:szCs w:val="28"/>
          <w:lang w:eastAsia="en-US"/>
        </w:rPr>
        <w:t>Литература второй половины XIX века.</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А.Н. Островский. Драма «Гроза». Пьесы «Бесприданница», «Свои люди – сочтёмся» и другие (одно произведение по выбору).</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И.А. Гончаров. Роман «Обломов». Романы и очерки (одно произведение по выбору). Например, «Обыкновенная история», очерки из книги «Фрегат «Паллада» и другие.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И.С. Тургенев. Роман «Отцы и дети». Повести и романы (одно произведение по выбору). Например, «Первая любовь», «Вешние воды», «Рудин», «Дворянское гнездо» и другие. Статья «Гамлет и Дон Кихот».</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Ф.И. Тютчев. Стихотворения (не менее пяти по выбору). Например, «Silentium!», «Не то, что мните вы, природа...», «Умом Россию не понять…», «О, как убийственно мы любим...», «Нам не дано предугадать…», «К. Б.» («Я встретил вас – и всё былое...»), «Певучесть есть в морских волнах…», «Природа – сфинкс. И тем она верней...», «Эти бедные селенья…», «О вещая душа моя!..», «День и ночь» и другие.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Н.А. Некрасов. Стихотворения (не менее пяти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«О Муза! я у двери гроба…», «Блажен незлобивый поэт…», «Памяти Добролюбова», «Пророк» и другие.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Поэма «Кому на Руси жить хорошо».</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А.А. Фет. Стихотворения (не менее пяти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«Я тебе ничего не скажу…», «Заря прощается с землёю...», «На заре ты её не буди…», «Как беден наш язык! Хочу и не могу…», «На стоге сена ночью южной…» и другие.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А.К. Толстой. Стихотворения (не менее трёх по выбору). Например, «Средь шумного бала, случайно…», «Колокольчики мои…», «Меня, во мраке и в пыли…», «Двух станов не боец, но только гость случайный…» и другие.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Н.Г. Чернышевский. Роман «Что делать?» (главы по выбору). Статьи «Детство и отрочество. Сочинение графа Л.Н. Толстого. Военные рассказы графа Л.Н. Толстого», «Русский человек на rendez-vous. Размышления по прочтении повести г. Тургенева «Ася».</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Ф.М. Достоевский. Роман «Преступление и наказание». Повести и романы (одно произведение по выбору). Например, «Неточка Незванова», «Сон смешного человека», «Идиот», «Подросток» и другие.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Л.Н. Толстой. Роман-эпопея «Война и мир». Рассказы, повести и романы (одно произведение по выбору). Например, рассказы из цикла «Севастопольские рассказы», «Смерть Ивана Ильича», «Анна Каренина» и другие.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М.Е. Салтыков-Щедрин. Роман-хроника «История одного города» (не менее четырёх глав по выбору). Например, главы «О корени происхождения глуповцев», «Опись градоначальникам», «Органчик», «Подтверждение покаяния» и другие. Сказки (не менее трёх по выбору). Например, «Пропала совесть», «Медведь на воеводстве», «Карась-идеалист», «Коняга» и другие.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Н.С. Лесков. Рассказы и повести (не менее двух произведений по выбору). Например, «Очарованный странник», «Однодум», «Тупейный художник», «Леди Макбет Мценского уезда» и другие.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 xml:space="preserve">А.П. Чехов. Рассказы (не менее пяти по выбору). Например, «Студент», «Ионыч», </w:t>
      </w:r>
      <w:r w:rsidRPr="002F198F">
        <w:rPr>
          <w:rFonts w:ascii="Times New Roman" w:eastAsia="Calibri" w:hAnsi="Times New Roman"/>
          <w:sz w:val="24"/>
          <w:szCs w:val="28"/>
          <w:lang w:eastAsia="en-US"/>
        </w:rPr>
        <w:lastRenderedPageBreak/>
        <w:t>«Дама с собачкой», «Человек в футляре», «Крыжовник», «О любви», «Попрыгунья», «Душечка», «Дом с мезонином» и другие.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Комедия «Вишнёвый сад». Пьесы «Чайка», «Дядя Ваня», «Три сестры» (одно произведение по выбору).</w:t>
      </w:r>
    </w:p>
    <w:p w:rsidR="00E47A08" w:rsidRPr="002F198F" w:rsidRDefault="00E47A08" w:rsidP="00E47A08">
      <w:pPr>
        <w:widowControl w:val="0"/>
        <w:spacing w:after="0" w:line="240" w:lineRule="auto"/>
        <w:ind w:firstLine="709"/>
        <w:contextualSpacing/>
        <w:jc w:val="both"/>
        <w:rPr>
          <w:rFonts w:ascii="Times New Roman" w:eastAsia="Calibri" w:hAnsi="Times New Roman"/>
          <w:b/>
          <w:sz w:val="24"/>
          <w:szCs w:val="28"/>
          <w:lang w:eastAsia="en-US"/>
        </w:rPr>
      </w:pPr>
      <w:r w:rsidRPr="002F198F">
        <w:rPr>
          <w:rFonts w:ascii="Times New Roman" w:eastAsia="Calibri" w:hAnsi="Times New Roman"/>
          <w:b/>
          <w:sz w:val="24"/>
          <w:szCs w:val="28"/>
          <w:lang w:eastAsia="en-US"/>
        </w:rPr>
        <w:t> Литературная критика второй половины XIX века.</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Статьи H.А. Добролюбова «Луч света в тёмном царстве», «Что такое обломовщина?», Д.И. Писарева «Базаров», «Мотивы русской драмы», А.В. Дружинина «Обломов». Роман И.А. Гончарова», А.А. Григорьева «После «Грозы» Островского», Н.Н. Страхова «Сочинения гр. Л.Н. Толстого» и другие (не менее трёх статей по выбору в соответствии с изучаемым художественным произведением).</w:t>
      </w:r>
    </w:p>
    <w:p w:rsidR="00E47A08" w:rsidRPr="002F198F" w:rsidRDefault="00E47A08" w:rsidP="00E47A08">
      <w:pPr>
        <w:widowControl w:val="0"/>
        <w:spacing w:after="0" w:line="240" w:lineRule="auto"/>
        <w:ind w:firstLine="709"/>
        <w:contextualSpacing/>
        <w:jc w:val="both"/>
        <w:rPr>
          <w:rFonts w:ascii="Times New Roman" w:eastAsia="Calibri" w:hAnsi="Times New Roman"/>
          <w:b/>
          <w:sz w:val="24"/>
          <w:szCs w:val="28"/>
          <w:lang w:eastAsia="en-US"/>
        </w:rPr>
      </w:pPr>
      <w:r w:rsidRPr="002F198F">
        <w:rPr>
          <w:rFonts w:ascii="Times New Roman" w:eastAsia="Calibri" w:hAnsi="Times New Roman"/>
          <w:b/>
          <w:sz w:val="24"/>
          <w:szCs w:val="28"/>
          <w:lang w:eastAsia="en-US"/>
        </w:rPr>
        <w:t>Литература народов России.</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Стихотворения и поэмы (не менее одного произведения по выбору). Например, стихотворения Г. Тукая, стихотворения и поэма «Фатима» К. Хетагурова и другие).</w:t>
      </w:r>
    </w:p>
    <w:p w:rsidR="00E47A08" w:rsidRPr="002F198F" w:rsidRDefault="00E47A08" w:rsidP="00E47A08">
      <w:pPr>
        <w:widowControl w:val="0"/>
        <w:spacing w:after="0" w:line="240" w:lineRule="auto"/>
        <w:ind w:firstLine="709"/>
        <w:contextualSpacing/>
        <w:jc w:val="both"/>
        <w:rPr>
          <w:rFonts w:ascii="Times New Roman" w:eastAsia="Calibri" w:hAnsi="Times New Roman"/>
          <w:b/>
          <w:sz w:val="24"/>
          <w:szCs w:val="28"/>
          <w:lang w:eastAsia="en-US"/>
        </w:rPr>
      </w:pPr>
      <w:r w:rsidRPr="002F198F">
        <w:rPr>
          <w:rFonts w:ascii="Times New Roman" w:eastAsia="Calibri" w:hAnsi="Times New Roman"/>
          <w:b/>
          <w:sz w:val="24"/>
          <w:szCs w:val="28"/>
          <w:lang w:eastAsia="en-US"/>
        </w:rPr>
        <w:t>Зарубежная литература.</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Зарубежная проза второй половины XIX века (не менее одного произведения по выбору). Например, произведения Ч. Диккенса «Дэвид Копперфилд», «Большие надежды», Г. Флобера «Мадам Бовари», Э. Золя «Творчество», Г. Де Мопассана «Милый друг» и другие.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Зарубежная поэзия второй половины XIX века (не менее двух стихотворений одного из поэтов по выбору). Например, стихотворения А. Рембо, Ш. Бодлера, П. Верлена, Э. Верхарна и другие.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Зарубежная драматургия второй половины XIX века (не менее одного произведения по выбору). Например, пьесы Г. Гауптмана «Перед восходом солнца», «Одинокие», Г. Ибсена «Кукольный дом», «Пер Гюнт» и другие.</w:t>
      </w:r>
    </w:p>
    <w:p w:rsidR="00E47A08" w:rsidRPr="002F198F" w:rsidRDefault="00E47A08" w:rsidP="00E47A08">
      <w:pPr>
        <w:widowControl w:val="0"/>
        <w:spacing w:after="0" w:line="240" w:lineRule="auto"/>
        <w:ind w:firstLine="709"/>
        <w:contextualSpacing/>
        <w:jc w:val="center"/>
        <w:rPr>
          <w:rFonts w:ascii="Times New Roman" w:eastAsia="Calibri" w:hAnsi="Times New Roman"/>
          <w:b/>
          <w:sz w:val="24"/>
          <w:szCs w:val="28"/>
          <w:lang w:eastAsia="en-US"/>
        </w:rPr>
      </w:pPr>
    </w:p>
    <w:p w:rsidR="00E47A08" w:rsidRPr="002F198F" w:rsidRDefault="00E47A08" w:rsidP="00E47A08">
      <w:pPr>
        <w:widowControl w:val="0"/>
        <w:spacing w:after="0" w:line="240" w:lineRule="auto"/>
        <w:ind w:firstLine="709"/>
        <w:contextualSpacing/>
        <w:jc w:val="center"/>
        <w:rPr>
          <w:rFonts w:ascii="Times New Roman" w:eastAsia="Calibri" w:hAnsi="Times New Roman"/>
          <w:b/>
          <w:sz w:val="24"/>
          <w:szCs w:val="28"/>
          <w:lang w:eastAsia="en-US"/>
        </w:rPr>
      </w:pPr>
      <w:r w:rsidRPr="002F198F">
        <w:rPr>
          <w:rFonts w:ascii="Times New Roman" w:eastAsia="Calibri" w:hAnsi="Times New Roman"/>
          <w:b/>
          <w:sz w:val="24"/>
          <w:szCs w:val="28"/>
          <w:lang w:eastAsia="en-US"/>
        </w:rPr>
        <w:t>Содержание обучения в 11 классе</w:t>
      </w:r>
    </w:p>
    <w:p w:rsidR="00E47A08" w:rsidRDefault="00E47A08" w:rsidP="00E47A08">
      <w:pPr>
        <w:widowControl w:val="0"/>
        <w:spacing w:after="0" w:line="240" w:lineRule="auto"/>
        <w:ind w:firstLine="709"/>
        <w:contextualSpacing/>
        <w:jc w:val="both"/>
        <w:rPr>
          <w:rFonts w:ascii="Times New Roman" w:eastAsia="Calibri" w:hAnsi="Times New Roman"/>
          <w:b/>
          <w:sz w:val="24"/>
          <w:szCs w:val="28"/>
          <w:lang w:eastAsia="en-US"/>
        </w:rPr>
      </w:pPr>
    </w:p>
    <w:p w:rsidR="00E47A08" w:rsidRPr="002F198F" w:rsidRDefault="00E47A08" w:rsidP="00E47A08">
      <w:pPr>
        <w:widowControl w:val="0"/>
        <w:spacing w:after="0" w:line="240" w:lineRule="auto"/>
        <w:ind w:firstLine="709"/>
        <w:contextualSpacing/>
        <w:jc w:val="both"/>
        <w:rPr>
          <w:rFonts w:ascii="Times New Roman" w:eastAsia="Calibri" w:hAnsi="Times New Roman"/>
          <w:b/>
          <w:sz w:val="24"/>
          <w:szCs w:val="28"/>
          <w:lang w:eastAsia="en-US"/>
        </w:rPr>
      </w:pPr>
      <w:r w:rsidRPr="002F198F">
        <w:rPr>
          <w:rFonts w:ascii="Times New Roman" w:eastAsia="Calibri" w:hAnsi="Times New Roman"/>
          <w:b/>
          <w:sz w:val="24"/>
          <w:szCs w:val="28"/>
          <w:lang w:eastAsia="en-US"/>
        </w:rPr>
        <w:t>Литература конца XIX – начала ХХ века.</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А.И. Куприн. Рассказы и повести (два произведения по выбору). Например, «Гранатовый браслет», «Олеся», «Поединок» и другие.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Л.Н. Андреев. Рассказы и повести (два произведения по выбору). Например, «Иуда Искариот», «Большой шлем», «Рассказ о семи повешенных» и другие.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М. Горький. Рассказы, повести, романы (два произведения по выбору). Например, «Старуха Изергиль», «Макар Чудра», «Коновалов», «Фома Гордеев» и другие.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Пьеса «На дне».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Стихотворения поэтов Серебряного века (не менее трёх стихотворений двух поэтов по выбору). Например, стихотворения И.Ф. Анненского, К.Д. Бальмонта, А. Белого, В.Я. Брюсова, М.А. Волошина, И. Северянина, В.С. Соловьева, Ф.К. Сологуба, В.В. Хлебникова и другие.</w:t>
      </w:r>
    </w:p>
    <w:p w:rsidR="00E47A08" w:rsidRPr="002F198F" w:rsidRDefault="00E47A08" w:rsidP="00E47A08">
      <w:pPr>
        <w:widowControl w:val="0"/>
        <w:spacing w:after="0" w:line="240" w:lineRule="auto"/>
        <w:ind w:firstLine="709"/>
        <w:contextualSpacing/>
        <w:jc w:val="both"/>
        <w:rPr>
          <w:rFonts w:ascii="Times New Roman" w:eastAsia="Calibri" w:hAnsi="Times New Roman"/>
          <w:b/>
          <w:sz w:val="24"/>
          <w:szCs w:val="28"/>
          <w:lang w:eastAsia="en-US"/>
        </w:rPr>
      </w:pPr>
      <w:r w:rsidRPr="002F198F">
        <w:rPr>
          <w:rFonts w:ascii="Times New Roman" w:eastAsia="Calibri" w:hAnsi="Times New Roman"/>
          <w:b/>
          <w:sz w:val="24"/>
          <w:szCs w:val="28"/>
          <w:lang w:eastAsia="en-US"/>
        </w:rPr>
        <w:t> Литература ХХ века.</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И.А. Бунин. Стихотворения (не менее двух по выбору). Например, «Аленушка», «Вечер», «Дурман», «И цветы, и шмели, и трава, и колосья…», «У птицы есть гнездо, у зверя есть нора…» и другие. Рассказы (три по выбору). Например, «Антоновские яблоки», «Чистый понедельник», «Господин из Сан-Франциско», «Тёмные аллеи», «Лёгкое дыхание», «Солнечный удар» и другие.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Книга очерков «Окаянные дни» (фрагменты).</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 xml:space="preserve">А.А. Блок. Стихотворения (не менее пяти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храмы...», «Я – Гамлет. Холодеет кровь…», «Фабрика», «Русь», «Когда вы стоите на моём пути…», «Она пришла с </w:t>
      </w:r>
      <w:r w:rsidRPr="002F198F">
        <w:rPr>
          <w:rFonts w:ascii="Times New Roman" w:eastAsia="Calibri" w:hAnsi="Times New Roman"/>
          <w:sz w:val="24"/>
          <w:szCs w:val="28"/>
          <w:lang w:eastAsia="en-US"/>
        </w:rPr>
        <w:lastRenderedPageBreak/>
        <w:t>мороза…», «Рождённые в года глухие…», «Пушкинскому Дому», «Скифы» и другие.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Поэма «Двенадцать».</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Н.С. Гумилёв. Стихотворения (не менее трёх по выбору). Например, «Жираф», «Заблудившийся трамвай», «Капитаны», «Пятистопные ямбы», «Слово», «Шестое чувство», «Андрей Рублев» и другие.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В.В. Маяковский. Стихотворения (не менее пяти по выбору). Например, «А вы могли бы?», «Нате!», «Послушайте!», «Лиличка!», «Юбилейное», «Прозаседавшиеся», «Письмо Татьяне Яковлевой», «Скрипка и немножко нервно», «Дешёвая распродажа», «Левый марш», «Сергею Есенину», «Товарищу Нетте, пароходу и человеку» и другие.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Поэмы «Облако в штанах», «Во весь голос. Первое вступление в поэму».</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С.А. Есенин. Стихотворения (не менее пяти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задумалась дорога…», «Запели тёсаные дроги…», «Русь», «Пушкину», «Я иду долиной. На затылке кепи...», «До свиданья, друг мой, до свиданья!..» и другие.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Поэма «Чёрный человек».</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О.Э. Мандельштам. Стихотворения (не менее пяти по выбору). Например, «Бессонница. Гомер. Тугие паруса…», «За гремучую доблесть грядущих веков…», «Ленинград», «Мы живём, под собою не чуя страны…», «Notre Dame», «Айя-София», «Невыразимая печаль…», «Золотистого мёда струя из бутылки текла…», «Я не слыхал рассказов Оссиана…», «Нет, никогда ничей я не был современник…», «Я к губам подношу эту зелень…» и другие.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М.И. Цветаева. Стихотворения (не менее пяти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«Стихи к Блоку» («Имя твоё – птица в руке…»), «Генералам двенадцатого года», «Уж сколько их упало в эту бездну…», «Расстояние: вёрсты, мили…», «Красною кистью…», «Семь холмов – как семь колоколов!..» (из цикла «Стихи о Москве») и другие.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Очерк «Мой Пушкин».</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А.А. Ахматова. Стихотворения (не менее пяти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весной бывают дни такие...», «Мне ни к чему одические рати…», «Творчество», «Муза» («Когда я ночью жду её прихода…») и другие.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Поэма «Реквием».</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Е.И. Замятин. Роман «Мы».</w:t>
      </w:r>
    </w:p>
    <w:p w:rsidR="00E47A08" w:rsidRPr="002F198F" w:rsidRDefault="00E47A08" w:rsidP="00E47A08">
      <w:pPr>
        <w:widowControl w:val="0"/>
        <w:spacing w:after="0" w:line="240" w:lineRule="auto"/>
        <w:ind w:firstLine="709"/>
        <w:contextualSpacing/>
        <w:jc w:val="both"/>
        <w:rPr>
          <w:rFonts w:ascii="Times New Roman" w:eastAsia="Calibri" w:hAnsi="Times New Roman"/>
          <w:b/>
          <w:sz w:val="24"/>
          <w:szCs w:val="28"/>
          <w:lang w:eastAsia="en-US"/>
        </w:rPr>
      </w:pPr>
      <w:r w:rsidRPr="002F198F">
        <w:rPr>
          <w:rFonts w:ascii="Times New Roman" w:eastAsia="Calibri" w:hAnsi="Times New Roman"/>
          <w:sz w:val="24"/>
          <w:szCs w:val="28"/>
          <w:lang w:eastAsia="en-US"/>
        </w:rPr>
        <w:t>Н.А. Островский. Роман «Как закалялась сталь» (избранные главы).</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М.А. Шолохов. Роман-эпопея «Тихий Дон».</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В.В. Набоков. Рассказы, повести, романы (одно произведение по выбору). Например, «Облако, озеро, башня», «Весна в Фиальте», «Машенька», «Защита Лужина», «Дар» и другие.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М.А. Булгаков. Романы «Белая гвардия», «Мастер и Маргарита» (один роман по выбору). Рассказы, повести, пьесы (одно произведение по выбору). Например, рассказы из книги «Записки юного врача», «Записки на манжетах», «Дни Турбиных», «Бег» и другие.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 xml:space="preserve">А.П. Платонов. Рассказы и повести (два произведения по выбору). Например, «В </w:t>
      </w:r>
      <w:r w:rsidRPr="002F198F">
        <w:rPr>
          <w:rFonts w:ascii="Times New Roman" w:eastAsia="Calibri" w:hAnsi="Times New Roman"/>
          <w:sz w:val="24"/>
          <w:szCs w:val="28"/>
          <w:lang w:eastAsia="en-US"/>
        </w:rPr>
        <w:lastRenderedPageBreak/>
        <w:t>прекрасном и яростном мире», «Котлован», «Возвращение», «Река Потудань», «Сокровенный человек» и другие.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подо Ржевом», «Памяти Гагарина» и другие.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Поэма «По праву памяти».</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Проза о Великой Отечественной войне (по одному произведению не менее чем трёх писателей по выбору). Например, В.П. Астафьев «Пастух и пастушка», «Звездопад», Ю.В. Бондарев «Горячий снег», В.В. Быков «Обелиск», «Сотников», «Альпийская баллада», Б.Л. Васильев «А зори здесь тихие», «В списках не значился», «Завтра была война», «Летят мои кони», К.Д. Воробьёв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и другие.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А.А. Фадеев «Молодая гвардия».</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В.О. Богомолов «В августе сорок четвёртого».</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Поэзия о Великой Отечественной войне. Стихотворения (по одному стихотворению не менее чем трёх поэтов по выбору). Например, Ю.В. Друниной, М.В. Исаковского, Ю.Д. Левитанского, С.С. Орлова, Д.С. Самойлова, К.М. Симонова, Б.А. Слуцкого и других.</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Драматургия о Великой Отечественной войне. Пьесы (одно произведение по выбору). Например, В.С. Розов «Вечно живые», К.М. Симонов «Русские люди» и другие.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Б.Л. Пастернак. Стихотворения (не менее пяти по выбору). Например, «Февраль. Достать чернил и плакать!..», «Определение поэзии», «Во всём мне хочется дойти…», «Снег идет», «Любить иных – тяжелый крест...», «Быть знаменитым некрасиво…», «Ночь», «Гамлет», «Зимняя ночь», «Единственные дни», «О, знал бы я, что так бывает…», «Никого не будет в доме...», «Август» и другие.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Роман «Доктор Живаго» (избранные главы).</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А.В. Вампилов. Пьесы (не менее одной по выбору). Например, «Старший сын», «Утиная охота» и другие.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 произведения из цикла «Крохотки» (не менее двух).</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В.М. Шукшин. Рассказы и повести (не менее четырёх произведений по выбору). Например, «Срезал», «Обида», «Микроскоп», «Мастер», «Крепкий мужик», «Сапожки», «Забуксовал», «Дядя Ермолай», «Шире шаг, маэстро!», «Калина красная» и другие.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В.Г. Распутин. Рассказы и повести (не менее одного произведения по выбору). Например, «Прощание с Матёрой», «Живи и помни», «Женский разговор» и другие.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Н.М.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«Родная деревня», «В осеннем лесу», «В минуты музыки печальной…», «Видения на холме», «Ночь на родине», «Утро» и другие.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И.А. Бродский. Стихотворения (не менее пяти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любовью, надцатого мартобря…», «Воротишься на родину. Ну что ж…», «Postscriptum» и другие.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В.С. Высоцкий. Стихотворения (не менее трёх по выбору). Например, «Песня о Земле», «Он не вернулся из боя», «Мы вращаем Землю», «Я не люблю», «Братские могилы», «Песня о друге», «Лирическая», «Охота на волков», «Песня о звёздах» и другие.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b/>
          <w:sz w:val="24"/>
          <w:szCs w:val="28"/>
          <w:lang w:eastAsia="en-US"/>
        </w:rPr>
        <w:t>Проза второй половины XX – начала XXI века.</w:t>
      </w:r>
      <w:r w:rsidRPr="002F198F">
        <w:rPr>
          <w:rFonts w:ascii="Times New Roman" w:eastAsia="Calibri" w:hAnsi="Times New Roman"/>
          <w:sz w:val="24"/>
          <w:szCs w:val="28"/>
          <w:lang w:eastAsia="en-US"/>
        </w:rPr>
        <w:t xml:space="preserve"> Рассказы, повести, романы (по одному произведению не менее четырёх прозаиков по выбору). Например, Ф.А. Абрамов </w:t>
      </w:r>
      <w:r w:rsidRPr="002F198F">
        <w:rPr>
          <w:rFonts w:ascii="Times New Roman" w:eastAsia="Calibri" w:hAnsi="Times New Roman"/>
          <w:sz w:val="24"/>
          <w:szCs w:val="28"/>
          <w:lang w:eastAsia="en-US"/>
        </w:rPr>
        <w:lastRenderedPageBreak/>
        <w:t>(«Братья и сёстры» (фрагменты из романа), повесть «Пелагея» и другие), Ч.Т. Айтматов (повести «Пегий пёс, бегущий краем моря», «Белый пароход» и другие), В.П. Астафьев (повествование в рассказах «Царь-рыба» и другие), В.И. Белов (рассказы «На родине», «За тремя волоками», «Бобришный угор» и другие), А.Г. Битов (цикл рассказов «Аптекарский остров», повесть «Жизнь в ветреную погоду» и другие), А.Н. Варламов (повести «Гора», «Рождение» и другие), Г.Н. Владимов (повесть «Верный Руслан»), В.С. Гроссман (роман «Жизнь и судьба» (фрагменты)), С.Д. Довлатов (повесть «Заповедник» и другие), Ф.А. Искандер (роман в рассказах «Сандро из Чегема» (фрагменты), философская сказка «Кролики и удавы» и другие), Ю.П. Казаков (рассказы «Северный дневник», «Поморка», «Во сне ты горько плакал» и другие), В.С. Маканин (рассказ «Кавказский пленный»), В.О. Пелевин (повесть «Омон Ра», роман «Жизнь насекомых» и другие), Захар Прилепин (рассказ «Белый квадрат» и другие), В.А. Солоухин (повесть «Капля росы», произведения из цикла «Камешки на ладони»), А.Н. и Б.Н. Стругацкие (повести «Пикник на обочине», «Понедельник начинается в субботу» и другие), В.Ф. Тендряков (повесть «Ночь после выпуска», рассказы «Хлеб для собаки», «Пара гнедых» и другие), Ю.В. Трифонов (повести «Отблеск костра», «Обмен», «Другая жизнь», «Дом на набережной» и другие), В.Т. Шаламов («Колымские рассказы», например, «Одиночный замер», «Инжектор», «За письмом», «На представку») и другие.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b/>
          <w:sz w:val="24"/>
          <w:szCs w:val="28"/>
          <w:lang w:eastAsia="en-US"/>
        </w:rPr>
        <w:t xml:space="preserve">Поэзия второй половины XX – начала XXI века. </w:t>
      </w:r>
      <w:r w:rsidRPr="002F198F">
        <w:rPr>
          <w:rFonts w:ascii="Times New Roman" w:eastAsia="Calibri" w:hAnsi="Times New Roman"/>
          <w:sz w:val="24"/>
          <w:szCs w:val="28"/>
          <w:lang w:eastAsia="en-US"/>
        </w:rPr>
        <w:t>Стихотворения и поэмы (по одному произведению не менее четырёх поэтов по выбору). Например, Б.А. Ахмадулиной, А.А. Вознесенского, Е.А. Евтушенко, Н.А. Заболоцкого, Т.Ю. Кибирова, Ю.П. Кузнецова, А.С. Кушнера, Л.Н. Мартынова, О.А. Николаевой, Б.Ш. Окуджавы, Д.А. Пригова, Р.И. Рождественского, О.А. Седаковой, В.Н. Соколова, А.А. Тарковского, О.Г. Чухонцева и других.</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Драматургия второй половины ХХ – начала XXI века. Пьесы (произведение одного из драматургов по выбору). Например, А.Н. Арбузов «Иркутская история», «Жестокие игры», А.М. Володин «Пять вечеров», «Моя старшая сестра», К.В. Драгунская «Рыжая пьеса», В.С. Розов «Гнездо глухаря», М.М. Рощин «Валентин и Валентина», «Спешите делать добро» и другие.</w:t>
      </w:r>
    </w:p>
    <w:p w:rsidR="00E47A08" w:rsidRPr="002F198F" w:rsidRDefault="00E47A08" w:rsidP="00E47A08">
      <w:pPr>
        <w:widowControl w:val="0"/>
        <w:spacing w:after="0" w:line="240" w:lineRule="auto"/>
        <w:ind w:firstLine="709"/>
        <w:contextualSpacing/>
        <w:jc w:val="both"/>
        <w:rPr>
          <w:rFonts w:ascii="Times New Roman" w:eastAsia="Calibri" w:hAnsi="Times New Roman"/>
          <w:b/>
          <w:sz w:val="24"/>
          <w:szCs w:val="28"/>
          <w:lang w:eastAsia="en-US"/>
        </w:rPr>
      </w:pPr>
      <w:r w:rsidRPr="002F198F">
        <w:rPr>
          <w:rFonts w:ascii="Times New Roman" w:eastAsia="Calibri" w:hAnsi="Times New Roman"/>
          <w:b/>
          <w:sz w:val="24"/>
          <w:szCs w:val="28"/>
          <w:lang w:eastAsia="en-US"/>
        </w:rPr>
        <w:t>Литература народов России</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Рассказы, повести, стихотворения (не менее двух произведений по выбору). Например, рассказ Ю. Рытхэу «Хранитель огня», роман «Сон в начале тумана», повести Ю. Шесталова «Синий ветер каслания», «Когда качало меня солнце» и другие, стихотворения Г. Айги, Р. Гамзатова, М. Джалиля, М. Карима, Д. Кугультинова, К. Кулиева и другие.</w:t>
      </w:r>
    </w:p>
    <w:p w:rsidR="00E47A08" w:rsidRPr="002F198F" w:rsidRDefault="00E47A08" w:rsidP="00E47A08">
      <w:pPr>
        <w:widowControl w:val="0"/>
        <w:spacing w:after="0" w:line="240" w:lineRule="auto"/>
        <w:ind w:firstLine="709"/>
        <w:contextualSpacing/>
        <w:jc w:val="both"/>
        <w:rPr>
          <w:rFonts w:ascii="Times New Roman" w:eastAsia="Calibri" w:hAnsi="Times New Roman"/>
          <w:b/>
          <w:sz w:val="24"/>
          <w:szCs w:val="28"/>
          <w:lang w:eastAsia="en-US"/>
        </w:rPr>
      </w:pPr>
      <w:r w:rsidRPr="002F198F">
        <w:rPr>
          <w:rFonts w:ascii="Times New Roman" w:eastAsia="Calibri" w:hAnsi="Times New Roman"/>
          <w:b/>
          <w:sz w:val="24"/>
          <w:szCs w:val="28"/>
          <w:lang w:eastAsia="en-US"/>
        </w:rPr>
        <w:t>Зарубежная литература.</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Зарубежная проза XX века (не менее двух произведений по выбору). Например, произведения Г. Бёлля «Глазами клоуна», Р. Брэдбери «451 градус по Фаренгейту», У. Голдинга «Повелитель мух», А. Камю «Посторонний», Ф. Кафки «Превращение», Г.Г. Маркеса «Сто лет одиночества», У.С. Моэма «Театр», Д. Оруэлла «1984», Э.М. Ремарка «На западном фронте без перемен», «Три товарища», Д. Сэлинджера «Над пропастью во ржи», У. Старка «Пусть танцуют белые медведи», Г. Уэллса «Машина времени», О. Хаксли «О дивный новый мир», Э. Хемингуэя «Старик и море», «Прощай, оружие», А. Франк «Дневник Анны Франк», У. Эко «Имя Розы» и другие.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Зарубежная поэзия XX века (не менее трёх стихотворений одного из поэтов по выбору). Например, стихотворения Г. Аполлинера, Ф. Гарсиа Лорки, P.M. Рильке, Т.С. Элиота и других.</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Зарубежная драматургия XX века (не менее одного произведения по выбору). Например, пьесы Б. Брехта «Мамаша Кураж и её дети», Ф. Дюрренмата «Визит старой дамы», Э. Ионеско «Носорог», М. Метерлинка «Синяя птица», Д. Пристли «Визит инспектора», О. Уайльда «Идеальный муж», Т. Уильямса «Трамвай «Желание»», Б. Шоу «Пигмалион» и другие.</w:t>
      </w:r>
    </w:p>
    <w:p w:rsidR="00E47A08" w:rsidRPr="002F198F" w:rsidRDefault="00E47A08" w:rsidP="00E47A08">
      <w:pPr>
        <w:widowControl w:val="0"/>
        <w:spacing w:after="0" w:line="240" w:lineRule="auto"/>
        <w:ind w:firstLine="709"/>
        <w:contextualSpacing/>
        <w:jc w:val="center"/>
        <w:rPr>
          <w:rFonts w:ascii="Times New Roman" w:eastAsia="Calibri" w:hAnsi="Times New Roman"/>
          <w:b/>
          <w:sz w:val="24"/>
          <w:szCs w:val="28"/>
          <w:lang w:eastAsia="en-US"/>
        </w:rPr>
      </w:pPr>
    </w:p>
    <w:p w:rsidR="00E47A08" w:rsidRDefault="00E47A08" w:rsidP="00E47A08">
      <w:pPr>
        <w:widowControl w:val="0"/>
        <w:spacing w:after="0" w:line="240" w:lineRule="auto"/>
        <w:ind w:firstLine="709"/>
        <w:contextualSpacing/>
        <w:jc w:val="center"/>
        <w:rPr>
          <w:rFonts w:ascii="Times New Roman" w:eastAsia="Calibri" w:hAnsi="Times New Roman"/>
          <w:b/>
          <w:sz w:val="24"/>
          <w:szCs w:val="28"/>
          <w:lang w:eastAsia="en-US"/>
        </w:rPr>
      </w:pPr>
      <w:r w:rsidRPr="002F198F">
        <w:rPr>
          <w:rFonts w:ascii="Times New Roman" w:eastAsia="Calibri" w:hAnsi="Times New Roman"/>
          <w:b/>
          <w:sz w:val="24"/>
          <w:szCs w:val="28"/>
          <w:lang w:eastAsia="en-US"/>
        </w:rPr>
        <w:t> Планируемые результаты освоения программы по литературе на уро</w:t>
      </w:r>
      <w:r>
        <w:rPr>
          <w:rFonts w:ascii="Times New Roman" w:eastAsia="Calibri" w:hAnsi="Times New Roman"/>
          <w:b/>
          <w:sz w:val="24"/>
          <w:szCs w:val="28"/>
          <w:lang w:eastAsia="en-US"/>
        </w:rPr>
        <w:t>вне среднего общего образования</w:t>
      </w:r>
    </w:p>
    <w:p w:rsidR="00E47A08" w:rsidRPr="002F198F" w:rsidRDefault="00E47A08" w:rsidP="00E47A08">
      <w:pPr>
        <w:widowControl w:val="0"/>
        <w:spacing w:after="0" w:line="240" w:lineRule="auto"/>
        <w:ind w:firstLine="709"/>
        <w:contextualSpacing/>
        <w:jc w:val="center"/>
        <w:rPr>
          <w:rFonts w:ascii="Times New Roman" w:eastAsia="Calibri" w:hAnsi="Times New Roman"/>
          <w:b/>
          <w:sz w:val="24"/>
          <w:szCs w:val="28"/>
          <w:lang w:eastAsia="en-US"/>
        </w:rPr>
      </w:pP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Личностные результаты освоения программы среднего общего образования по литературе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 xml:space="preserve">В результате изучения литературы на уровне среднего общего образования у обучающегося будут сформированы следующие личностные результаты: </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1) гражданского воспитания:</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сформированность гражданской позиции обучающегося как активного и ответственного члена российского общества;</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осознание своих конституционных прав и обязанностей, уважение закона и правопорядка;</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изображёнными в литературных произведениях;</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умение взаимодействовать с социальными институтами в соответствии с их функциями и назначением;</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готовность к гуманитарной и волонтёрской деятельности;</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2) патриотического воспитания:</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идейная убеждённость, готовность к служению Отечеству и его защите, ответственность за его судьбу, в том числе воспитанные на примерах из литературы;</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3) духовно-нравственного воспитания:</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осознание духовных ценностей российского народа;</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сформированность нравственного сознания, этического поведения;</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осознание личного вклада в построение устойчивого будущего;</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использованием литературных произведений;</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4) эстетического воспитания:</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эстетическое отношение к миру, включая эстетику быта, научного и технического творчества, спорта, труда, общественных отношений;</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5) физического воспитания:</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сформированность здорового и безопасного образа жизни, ответственного отношения к своему здоровью;</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потребность в физическом совершенствовании, занятиях спортивно-оздоровительной деятельностью;</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 xml:space="preserve">активное неприятие вредных привычек и иных форм причинения вреда физическому и психическому здоровью, в том числе с </w:t>
      </w:r>
      <w:r w:rsidRPr="002F198F">
        <w:rPr>
          <w:rFonts w:ascii="Times New Roman" w:eastAsia="SchoolBookSanPin" w:hAnsi="Times New Roman"/>
          <w:position w:val="1"/>
          <w:sz w:val="24"/>
          <w:szCs w:val="28"/>
          <w:lang w:eastAsia="en-US"/>
        </w:rPr>
        <w:t>соответствующей</w:t>
      </w:r>
      <w:r w:rsidRPr="002F198F">
        <w:rPr>
          <w:rFonts w:ascii="Times New Roman" w:eastAsia="Calibri" w:hAnsi="Times New Roman"/>
          <w:sz w:val="24"/>
          <w:szCs w:val="28"/>
          <w:lang w:eastAsia="en-US"/>
        </w:rPr>
        <w:t xml:space="preserve"> оценкой поведения и поступков литературных героев;</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6) трудового воспитания:</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готовность к труду, осознание ценности мастерства, трудолюбия,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готовность и способность к образованию и самообразованию, к продуктивной читательской деятельности на протяжении всей жизни;</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7) экологического воспитания:</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 xml:space="preserve">активное неприятие действий, приносящих вред окружающей среде, в том числе показанных в литературных произведениях; </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умение прогнозировать неблагоприятные экологические последствия предпринимаемых действий, предотвращать их;</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8) ценности научного познания:</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w:t>
      </w:r>
      <w:r w:rsidRPr="002F198F">
        <w:rPr>
          <w:rFonts w:ascii="Times New Roman" w:eastAsia="Calibri" w:hAnsi="Times New Roman"/>
          <w:sz w:val="24"/>
          <w:szCs w:val="28"/>
          <w:lang w:eastAsia="en-US"/>
        </w:rPr>
        <w:lastRenderedPageBreak/>
        <w:t>способствующего осознанию своего места в поликультурном мире;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совершенствование языковой и читательской культуры как средства взаимодействия между людьми и познания мира с использованием изученных и самостоятельно прочитанных литературных произведений;</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 xml:space="preserve">   В процессе достижения личностных результатов освоения обучающимися программы по литературе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E47A08" w:rsidRPr="002F198F" w:rsidRDefault="00E47A08" w:rsidP="00E47A08">
      <w:pPr>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 xml:space="preserve">В результате изучения литературы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У обучающегося будут сформированы следующие базовые логические действия как часть познавательных универсальных учебных действий:</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самостоятельно формулировать и актуализировать проблему, заложенную в художественном произведении, рассматривать её всесторонне;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определять цели деятельности, задавать параметры и критерии их достижения;</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разрабатывать план решения проблемы с учётом анализа имеющихся материальных и нематериальных ресурсов;</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вносить коррективы в деятельность, оценивать соответствие результатов целям, оценивать риски последствий деятельности;</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развивать креативное мышление при решении жизненных проблем с использованием собственного читательского опыта.</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 xml:space="preserve">владеть навыками учебно-исследовательской и проектной деятельности на основе литературного материала, навыками разрешения проблем с использованием художественных произведений; </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lastRenderedPageBreak/>
        <w:t>обладать способностью и готовностью к самостоятельному поиску методов решения практических задач, применению различных методов познания;</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осуществлять различные виды деятельности для получения нового знания по литературе, его интерпретации, преобразования и применения в различных учебных ситуациях, в том числе при создании учебных и социальных проектов;</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формировать научный тип мышления, владеть научной терминологией, ключевыми понятиями и методами современного литературоведения;</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давать оценку новым ситуациям, оценивать приобретённый опыт, в том числе читательский;</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осуществлять целенаправленный поиск переноса средств и способов действия в профессиональную среду;</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уметь интегрировать знания из разных предметных областей;</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 xml:space="preserve">выдвигать новые идеи, предлагать оригинальные подходы и решения; </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ставить проблемы и задачи, допускающие альтернативные решения.</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 xml:space="preserve">У обучающегося будут </w:t>
      </w:r>
      <w:r w:rsidRPr="002F198F">
        <w:rPr>
          <w:rFonts w:ascii="Times New Roman" w:eastAsia="SchoolBookSanPin" w:hAnsi="Times New Roman"/>
          <w:sz w:val="24"/>
          <w:szCs w:val="28"/>
          <w:lang w:eastAsia="en-US"/>
        </w:rPr>
        <w:t xml:space="preserve">сформированы умения </w:t>
      </w:r>
      <w:r w:rsidRPr="002F198F">
        <w:rPr>
          <w:rFonts w:ascii="Times New Roman" w:eastAsia="Calibri" w:hAnsi="Times New Roman"/>
          <w:sz w:val="24"/>
          <w:szCs w:val="28"/>
          <w:lang w:eastAsia="en-US"/>
        </w:rPr>
        <w:t>работать с информацией как часть познавательных универсальных учебных действий:</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создавать тексты в различных форматах и жанрах (сочинение, эссе, доклад, реферат, аннотация и другие) с учётом назначения информации и целевой аудитории, выбирая оптимальную форму представления и визуализации;</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оценивать достоверность, легитимность литературной и другой информации, её соответствие правовым и морально-этическим нормам;</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владеть навыками распознавания и защиты литературной и другой информации, информационной безопасности личности.</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 xml:space="preserve">У обучающегося будут </w:t>
      </w:r>
      <w:r w:rsidRPr="002F198F">
        <w:rPr>
          <w:rFonts w:ascii="Times New Roman" w:eastAsia="SchoolBookSanPin" w:hAnsi="Times New Roman"/>
          <w:sz w:val="24"/>
          <w:szCs w:val="28"/>
          <w:lang w:eastAsia="en-US"/>
        </w:rPr>
        <w:t xml:space="preserve">сформированы умения </w:t>
      </w:r>
      <w:r w:rsidRPr="002F198F">
        <w:rPr>
          <w:rFonts w:ascii="Times New Roman" w:eastAsia="Calibri" w:hAnsi="Times New Roman"/>
          <w:sz w:val="24"/>
          <w:szCs w:val="28"/>
          <w:lang w:eastAsia="en-US"/>
        </w:rPr>
        <w:t>общения как часть коммуникативных универсальных учебных действий:</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осуществлять коммуникации во всех сферах жизни, в том числе на уроке литературы и во внеурочной деятельности по предмету;</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 xml:space="preserve">владеть различными способами общения и взаимодействия в парной и групповой работе на уроках литературы; </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аргументированно вести диалог, уметь смягчать конфликтные ситуации;</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 xml:space="preserve">развёрнуто и логично излагать в процессе анализа литературного произведения свою </w:t>
      </w:r>
      <w:r w:rsidRPr="002F198F">
        <w:rPr>
          <w:rFonts w:ascii="Times New Roman" w:eastAsia="Calibri" w:hAnsi="Times New Roman"/>
          <w:sz w:val="24"/>
          <w:szCs w:val="28"/>
          <w:lang w:eastAsia="en-US"/>
        </w:rPr>
        <w:lastRenderedPageBreak/>
        <w:t>точку зрения с использованием языковых средств.</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 xml:space="preserve">У обучающегося будут </w:t>
      </w:r>
      <w:r w:rsidRPr="002F198F">
        <w:rPr>
          <w:rFonts w:ascii="Times New Roman" w:eastAsia="SchoolBookSanPin" w:hAnsi="Times New Roman"/>
          <w:sz w:val="24"/>
          <w:szCs w:val="28"/>
          <w:lang w:eastAsia="en-US"/>
        </w:rPr>
        <w:t xml:space="preserve">сформированы умения </w:t>
      </w:r>
      <w:r w:rsidRPr="002F198F">
        <w:rPr>
          <w:rFonts w:ascii="Times New Roman" w:eastAsia="Calibri" w:hAnsi="Times New Roman"/>
          <w:sz w:val="24"/>
          <w:szCs w:val="28"/>
          <w:lang w:eastAsia="en-US"/>
        </w:rPr>
        <w:t>совместной деятельности:</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понимать и использовать преимущества командной и индивидуальной работы на уроке и во внеурочной деятельности по литературе;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выбирать тематику и методы совместных действий с учётом общих интересов, и возможностей каждого члена коллектива;</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оценивать качество своего вклада и каждого участника команды в общий результат по разработанным критериям;</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предлагать новые проекты, в том числе литературные, оценивать идеи с позиции новизны, оригинальности, практической значимости;</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осуществлять позитивное стратегическое поведение в различных ситуациях, проявлять творчество и воображение, быть инициативным.</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 xml:space="preserve">У обучающегося будут </w:t>
      </w:r>
      <w:r w:rsidRPr="002F198F">
        <w:rPr>
          <w:rFonts w:ascii="Times New Roman" w:eastAsia="SchoolBookSanPin" w:hAnsi="Times New Roman"/>
          <w:sz w:val="24"/>
          <w:szCs w:val="28"/>
          <w:lang w:eastAsia="en-US"/>
        </w:rPr>
        <w:t xml:space="preserve">сформированы умения </w:t>
      </w:r>
      <w:r w:rsidRPr="002F198F">
        <w:rPr>
          <w:rFonts w:ascii="Times New Roman" w:eastAsia="Calibri" w:hAnsi="Times New Roman"/>
          <w:sz w:val="24"/>
          <w:szCs w:val="28"/>
          <w:lang w:eastAsia="en-US"/>
        </w:rPr>
        <w:t>самоорганизации как часть регулятивных универсальных учебных действий:</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в жизненных ситуациях;</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давать оценку новым ситуациям, в том числе изображённым в художественной литературе;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расширять рамки учебного предмета на основе личных предпочтений с использованием читательского опыта;</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делать осознанный выбор, аргументировать его, брать ответственность за решение;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оценивать приобретённый опыт с учётом литературных знаний;</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 xml:space="preserve">У обучающегося будут </w:t>
      </w:r>
      <w:r w:rsidRPr="002F198F">
        <w:rPr>
          <w:rFonts w:ascii="Times New Roman" w:eastAsia="SchoolBookSanPin" w:hAnsi="Times New Roman"/>
          <w:sz w:val="24"/>
          <w:szCs w:val="28"/>
          <w:lang w:eastAsia="en-US"/>
        </w:rPr>
        <w:t xml:space="preserve">сформированы умения </w:t>
      </w:r>
      <w:r w:rsidRPr="002F198F">
        <w:rPr>
          <w:rFonts w:ascii="Times New Roman" w:eastAsia="Calibri" w:hAnsi="Times New Roman"/>
          <w:sz w:val="24"/>
          <w:szCs w:val="28"/>
          <w:lang w:eastAsia="en-US"/>
        </w:rPr>
        <w:t>самоконтроля, принятия себя и других как часть регулятивных универсальных учебных действий:</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давать оценку новым ситуациям, вносить коррективы в деятельность, оценивать соответствие результатов целям;</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оценивать риски и своевременно принимать решения по их снижению;</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принимать себя, понимая свои недостатки и достоинства;</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признавать своё право и право других на ошибку в дискуссиях на литературные темы;</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развивать способность понимать мир с позиции другого человека, используя знания по литературе.</w:t>
      </w:r>
    </w:p>
    <w:p w:rsidR="00E47A08" w:rsidRPr="002F198F" w:rsidRDefault="00E47A08" w:rsidP="00E47A08">
      <w:pPr>
        <w:widowControl w:val="0"/>
        <w:spacing w:after="0" w:line="240" w:lineRule="auto"/>
        <w:ind w:firstLine="709"/>
        <w:contextualSpacing/>
        <w:jc w:val="both"/>
        <w:rPr>
          <w:rFonts w:ascii="Times New Roman" w:eastAsia="Calibri" w:hAnsi="Times New Roman"/>
          <w:b/>
          <w:sz w:val="24"/>
          <w:szCs w:val="28"/>
          <w:lang w:eastAsia="en-US"/>
        </w:rPr>
      </w:pPr>
      <w:r w:rsidRPr="002F198F">
        <w:rPr>
          <w:rFonts w:ascii="Times New Roman" w:eastAsia="Calibri" w:hAnsi="Times New Roman"/>
          <w:b/>
          <w:sz w:val="24"/>
          <w:szCs w:val="28"/>
          <w:lang w:eastAsia="en-US"/>
        </w:rPr>
        <w:t>Предметные результаты по литературе на уровне среднего общего образования обеспечивают:</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lastRenderedPageBreak/>
        <w:t xml:space="preserve">осознание причастности к отечественным традициям и исторической преемственности поколений; </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осознание взаимосвязи между языковым, литературным, интеллектуальным, духовно-нравственным развитием личности;</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 xml:space="preserve">сформированность устойчивого интереса к чтению как средству познания отечественной и других культур; </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приобщение к отечественному литературному наследию и через него – к традиционным ценностям и сокровищам мировой культуры;</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литератур народов России, литературной критики, в том числе: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 xml:space="preserve">пьеса А.Н. Островского «Гроза», роман И.А. Гончарова «Обломов», роман И.С. Тургенева «Отцы и дети», стихотворения Ф.И. Тютчева, А.А. Фета, А.К. Толстого, стихотворения и поэма «Кому на Руси жить хорошо» Н.А. Некрасова, роман М.Е. Салтыкова-Щедрина «История одного города» (избранные главы), роман Н.Г. Чернышевского «Что делать?» (фрагменты), роман Ф.М. Достоевского «Преступление и наказание», роман-эпопея Л.Н. Толстого «Война и мир», одно произведение Н.С. Лескова, рассказы и пьеса «Вишнёвый сад» А.П. Чехова, произведения А.Н. Островского, И.А. Гончарова, И.С. Тургенева, Ф.М. Достоевского, Л.Н. Толстого, А.П. Чехова (дополнительно по одному произведению каждого писателя по выбору), статьи литературных критиков H.А. Добролюбова, Д.И. Писарева, А.В. Дружинина, А.А. Григорьева и другие (не менее трёх статей по выбору), рассказы и пьеса «На дне» М. Горького, стихотворения и рассказы И.А. Бунина, произведения А.И. Куприна, стихотворения и поэма «Двенадцать» А.А. Блока, стихотворения К.Д. Бальмонта, А. Белого, Н.С. Гумилева, стихотворения и поэма «Облако в штанах» В.В. Маяковского, стихотворения С.А. Есенина, О.Э. Мандельштама, М.И. Цветаевой, стихотворения и поэма «Реквием» А.А. Ахматовой, роман Е.И. Замятина «Мы», роман Н.А. Островского «Как закалялась сталь» (избранные главы), роман М.А. Шолохова «Тихий Дон», роман М.А. Булгакова «Мастер и Маргарита» (или «Белая гвардия»), произведения А.П. Платонова, В.В. Набокова (по одному произведению каждого писателя по выбору), стихотворения и поэма «По праву памяти» А.Т. Твардовского, роман А.А. Фадеева «Молодая гвардия», роман В.О. Богомолова «В августе сорок четвёртого», стихотворения и роман Б.Л. Пастернака «Доктор Живаго» (избранные главы), повесть «Один день Ивана Денисовича» и произведение «Архипелаг ГУЛАГ» (фрагменты) А.И. Солженицына, произведения литературы второй половины XX– XXI века: не менее трёх прозаиков по выбору (в том числе Ф.А. Абрамова, Ч.Т. Айтматова, В.П. Аксенова, В.П. Астафьева, В.И. Белова, А.Г. Битова, Ю.В. Бондарева, Б.Л. Васильева, К.Д. Воробьева, В.С. Гроссмана, С.Д. Довлатова, Ф.А. Искандера, В.Л. Кондратьева, В.П. Некрасова, В.О. Пелевина, В.Г. Распутина, А.Н. и Б.Н. Стругацких, В.Ф. Тендрякова, Ю.В. Трифонова, В.Т. Шаламова, В.М. Шукшина и другие), не менее трёх поэтов по выбору (в том числе Б.А. Ахмадулиной, О.Ф. Берггольц, И.А. Бродского, Ю.И. Визбора, А.А. Вознесенского, В.С. Высоцкого, Ю.В. Друниной, Е.А. Евтушенко, Н.А. Заболоцкого, А.С. Кушнера, Л.Н. Мартынова, Б.Ш. Окуджавы, Р.И. Рождественского, Н.М. Рубцова, Д.С. Самойлова, А.А. Тарковского и другие), пьеса одного из драматургов по выбору (в том числе А.Н. Арбузова, А.В. Вампилова, А.М. Володина, В.С. Розова, М.М. Рощина, К.М. Симонова и другие), не менее трёх произведений зарубежной литературы (в том числе романы и повести Г. Белля, Р. Брэдбери, У. Голдинга, Ч. Диккенса, А. Камю, Ф. Кафки, Х. Ли, Г.Г. Маркеса, У.С. Моэма, Дж. Оруэлла, Э.М. Ремарка, У. Старка, Д. Сэлинджера, </w:t>
      </w:r>
      <w:r w:rsidRPr="002F198F">
        <w:rPr>
          <w:rFonts w:ascii="Times New Roman" w:eastAsia="Calibri" w:hAnsi="Times New Roman"/>
          <w:sz w:val="24"/>
          <w:szCs w:val="28"/>
          <w:lang w:eastAsia="en-US"/>
        </w:rPr>
        <w:lastRenderedPageBreak/>
        <w:t>Г. Флобера, О. Хаксли, Э. Хемингуэя, У. Эко, стихотворения Г. Аполлинера, Ш. Бодлера, П. Верлена, Э. Верхарна, А. Рембо, Т.С. Элиота, пьесы Г. Ибсена, М. Метерлинка, Б. Шоу и другие),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другие);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с современностью;</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 xml:space="preserve">владение умениями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w:t>
      </w:r>
      <w:r w:rsidRPr="002F198F">
        <w:rPr>
          <w:rFonts w:ascii="Times New Roman" w:eastAsia="SchoolBookSanPin" w:hAnsi="Times New Roman"/>
          <w:sz w:val="24"/>
          <w:szCs w:val="28"/>
          <w:lang w:eastAsia="en-US"/>
        </w:rPr>
        <w:t>на уровне основного общего образования</w:t>
      </w:r>
      <w:r w:rsidRPr="002F198F">
        <w:rPr>
          <w:rFonts w:ascii="Times New Roman" w:eastAsia="Calibri" w:hAnsi="Times New Roman"/>
          <w:sz w:val="24"/>
          <w:szCs w:val="28"/>
          <w:lang w:eastAsia="en-US"/>
        </w:rPr>
        <w:t>);</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владение комплексным филологическим анализом художественного текста;</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осмысление функциональной роли теоретико-литературных понятий, в том числе: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интертекст, гипертекст,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других);</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сформированность представлений о стилях художественной литературы разных эпох, литературных направлениях, течениях, школах, об индивидуальном авторском стиле;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 xml:space="preserve">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отзывов, докладов, тезисов, конспектов, рефератов, сочинений различных </w:t>
      </w:r>
      <w:r w:rsidRPr="002F198F">
        <w:rPr>
          <w:rFonts w:ascii="Times New Roman" w:eastAsia="Calibri" w:hAnsi="Times New Roman"/>
          <w:sz w:val="24"/>
          <w:szCs w:val="28"/>
          <w:lang w:eastAsia="en-US"/>
        </w:rPr>
        <w:lastRenderedPageBreak/>
        <w:t xml:space="preserve">жанров (объём сочинения – не менее 250 слов); </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владение умением редактировать и совершенствовать собственные письменные высказывания с учётом норм русского литературного языка;</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владение умениями учебной проектно-исследовательской и проектной деятельности историко- и теоретико-литературного характера, в том числе создания медиапроектов, различными приёмами цитирования и редактирования текстов;</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 xml:space="preserve">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умение создавать собственные литературно-критические произведения на основе прочитанных художественных текстов;</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К концу обучения в 10 классе обучающийся получит следующие предметные результаты по отдельным темам программы по литературе: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XIX века);</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осознание взаимосвязей между языковым, литературным, интеллектуальным, духовно-нравственным развитием личности в контексте осмысления произведений русской и зарубежной литературной классики и собственного интеллектуально-нравственного роста;</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 xml:space="preserve">сформированность устойчивого интереса к чтению как средству познания отечественной и других культур, уважительного отношения к ним; </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осознанное умение внимательно читать, понимать и самостоятельно интерпретировать художественные, публицистические и литературно-критические тексты;</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знание содержания и понимание ключевых проблем произведений русской и зарубежной классической литературы, а также литератур народов России (вторая половина XIX века), их историко-культурного и нравственно-ценностного влияния на формирование национальной и мировой литературы;</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XIX века с временем написания, с современностью и традицией; </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умение раскрывать конкретно-историческое и общечеловеческое содержание литературных произведений;</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 xml:space="preserve">способность выявлять в произведениях художественной литературы второй половины XIX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устойчивые навыки устной и письменной речи в процессе чтения и обсуждения лучших образцов отечественной и зарубежной литературы;</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 xml:space="preserve">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 xml:space="preserve">овладение умениями анализа и интерпретации художественного произведения в единстве формы и содержания (с учётом неоднозначности заложенных в нём смыслов и </w:t>
      </w:r>
      <w:r w:rsidRPr="002F198F">
        <w:rPr>
          <w:rFonts w:ascii="Times New Roman" w:eastAsia="Calibri" w:hAnsi="Times New Roman"/>
          <w:sz w:val="24"/>
          <w:szCs w:val="28"/>
          <w:lang w:eastAsia="en-US"/>
        </w:rPr>
        <w:lastRenderedPageBreak/>
        <w:t xml:space="preserve">наличия в нём подтекста) с использованием теоретико-литературных терминов и понятий (в дополнение к изученным </w:t>
      </w:r>
      <w:r w:rsidRPr="002F198F">
        <w:rPr>
          <w:rFonts w:ascii="Times New Roman" w:eastAsia="SchoolBookSanPin" w:hAnsi="Times New Roman"/>
          <w:sz w:val="24"/>
          <w:szCs w:val="28"/>
          <w:lang w:eastAsia="en-US"/>
        </w:rPr>
        <w:t>на уровне основного общего образования</w:t>
      </w:r>
      <w:r w:rsidRPr="002F198F">
        <w:rPr>
          <w:rFonts w:ascii="Times New Roman" w:eastAsia="Calibri" w:hAnsi="Times New Roman"/>
          <w:sz w:val="24"/>
          <w:szCs w:val="28"/>
          <w:lang w:eastAsia="en-US"/>
        </w:rPr>
        <w:t>);</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интертекст, гипертекст,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других видов искусств;</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других);</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 xml:space="preserve">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владение умением анализировать единицы различных языковых уровней и выявлять их смыслообразующую роль в произведении;</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сформированность представлений о стилях художественной литературы разных эпох, об индивидуальном авторском стиле;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 xml:space="preserve">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ведения диалога о прочитанном в русле обсуждаемой проблематики,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владение умением редактировать и совершенствовать собственные письменные высказывания с учётом норм русского литературного языка;</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владение умениями учебной проектно-исследовательской деятельности историко- и теоретико-литературного характера, в том числе создания медиапроектов, различными приёмами цитирования и редактирования текстов;</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 xml:space="preserve">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умение создавать собственные литературно-критические произведения на основе прочитанных художественных текстов;</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К концу обучения в 11 классе обучающийся получит следующие предметные результаты по отдельным темам программы по литературе: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(конец XIX – начало XXI века);</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lastRenderedPageBreak/>
        <w:t xml:space="preserve">включение в культурно-языковое пространство русской и мировой культуры через умение соотносить художественную литературу с фактами общественной жизни и культуры, раскрывать роль литературы в духовном и культурном развитии общества; </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воспитание ценностного отношения к литературе как неотъемлемой части культуры;</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самооценки собственного интеллектуально-нравственного уровня;</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знание содержания и понимание ключевых проблем произведений русской, зарубежной классической и современной литературы, литератур народов России (конец XIX – начало XXI века), их историко-культурного и нравственно-ценностного влияния на формирование национальной и мировой литературы;</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сформированность умений самостоятельно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XIX–начала XXI века со временем написания, с современностью и традицией, выявлять сквозные темы и ключевые проблемы русской литературы;</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 xml:space="preserve">способность самостоятельно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свободное владение устной и письменной речью в процессе чтения и обсуждения лучших образцов отечественной и зарубежной литературы;</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 xml:space="preserve">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E47A08" w:rsidRPr="002F198F" w:rsidRDefault="00E47A08" w:rsidP="00E47A08">
      <w:pPr>
        <w:widowControl w:val="0"/>
        <w:spacing w:after="0" w:line="240" w:lineRule="auto"/>
        <w:ind w:firstLine="709"/>
        <w:contextualSpacing/>
        <w:jc w:val="both"/>
        <w:rPr>
          <w:rFonts w:ascii="Times New Roman" w:eastAsia="SchoolBookSanPin" w:hAnsi="Times New Roman"/>
          <w:sz w:val="24"/>
          <w:szCs w:val="28"/>
          <w:lang w:eastAsia="en-US"/>
        </w:rPr>
      </w:pPr>
      <w:r w:rsidRPr="002F198F">
        <w:rPr>
          <w:rFonts w:ascii="Times New Roman" w:eastAsia="Calibri" w:hAnsi="Times New Roman"/>
          <w:sz w:val="24"/>
          <w:szCs w:val="28"/>
          <w:lang w:eastAsia="en-US"/>
        </w:rPr>
        <w:t xml:space="preserve">овладение умениями самостоятельного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w:t>
      </w:r>
      <w:r w:rsidRPr="002F198F">
        <w:rPr>
          <w:rFonts w:ascii="Times New Roman" w:eastAsia="SchoolBookSanPin" w:hAnsi="Times New Roman"/>
          <w:sz w:val="24"/>
          <w:szCs w:val="28"/>
          <w:lang w:eastAsia="en-US"/>
        </w:rPr>
        <w:t>на уровне основного общего образования</w:t>
      </w:r>
      <w:r w:rsidRPr="002F198F">
        <w:rPr>
          <w:rFonts w:ascii="Times New Roman" w:eastAsia="Calibri" w:hAnsi="Times New Roman"/>
          <w:sz w:val="24"/>
          <w:szCs w:val="28"/>
          <w:lang w:eastAsia="en-US"/>
        </w:rPr>
        <w:t>);</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владение комплексным филологическим анализом художественного текста;</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осмысление функциональной роли теоретико-литературных понятий, в том числе: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 xml:space="preserve">понимание и осмысленное использование терминологического аппарата современного литературоведения, а также элементов искусствоведения, театроведения, </w:t>
      </w:r>
      <w:r w:rsidRPr="002F198F">
        <w:rPr>
          <w:rFonts w:ascii="Times New Roman" w:eastAsia="Calibri" w:hAnsi="Times New Roman"/>
          <w:sz w:val="24"/>
          <w:szCs w:val="28"/>
          <w:lang w:eastAsia="en-US"/>
        </w:rPr>
        <w:lastRenderedPageBreak/>
        <w:t>киноведения в процессе анализа и интерпретации произведений художественной литературы и литературной критики;</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 xml:space="preserve">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умение применять их в речевой практике; </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умение анализировать языковые явления и факты, допускающие неоднозначную интерпретацию, и выявлять их смыслообразующую роль;</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сформированность представлений о стилях художественной литературы разных эпох, литературных направлениях, течениях, школах, об индивидуальном авторском стиле;</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 xml:space="preserve">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владение умением редактировать и совершенствовать собственные письменные высказывания с учётом норм русского литературного языка;</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владение умениями учебной проектно-исследовательской деятельности историко- и теоретико-литературного характера, в том числе создания медиапроектов, различными приёмами цитирования и редактирования собственных и чужих текстов;</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 xml:space="preserve">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умение создавать собственные литературно-критические произведения на основе прочитанных художественных текстов;</w:t>
      </w:r>
    </w:p>
    <w:p w:rsidR="00E47A08" w:rsidRPr="002F198F" w:rsidRDefault="00E47A08" w:rsidP="00E47A08">
      <w:pPr>
        <w:widowControl w:val="0"/>
        <w:spacing w:after="0" w:line="240" w:lineRule="auto"/>
        <w:ind w:firstLine="709"/>
        <w:contextualSpacing/>
        <w:jc w:val="both"/>
        <w:rPr>
          <w:rFonts w:ascii="Times New Roman" w:eastAsia="Calibri" w:hAnsi="Times New Roman"/>
          <w:sz w:val="24"/>
          <w:szCs w:val="28"/>
          <w:lang w:eastAsia="en-US"/>
        </w:rPr>
      </w:pPr>
      <w:r w:rsidRPr="002F198F">
        <w:rPr>
          <w:rFonts w:ascii="Times New Roman" w:eastAsia="Calibri" w:hAnsi="Times New Roman"/>
          <w:sz w:val="24"/>
          <w:szCs w:val="28"/>
          <w:lang w:eastAsia="en-US"/>
        </w:rPr>
        <w:t>умение самостоятельно работать с разными информационными источниками, в том числе в медиапространстве (поиск, анализ, отбор, структурирование, презентация информации), оптимально использовать ресурсы традиционных библиотек и электронных библиотечных систем.</w:t>
      </w:r>
    </w:p>
    <w:p w:rsidR="00E47A08" w:rsidRDefault="00E47A08" w:rsidP="00E47A08">
      <w:pPr>
        <w:pStyle w:val="a3"/>
        <w:spacing w:line="276" w:lineRule="auto"/>
        <w:ind w:firstLine="709"/>
        <w:jc w:val="both"/>
        <w:rPr>
          <w:rFonts w:ascii="Times New Roman" w:hAnsi="Times New Roman"/>
          <w:sz w:val="24"/>
          <w:szCs w:val="24"/>
        </w:rPr>
      </w:pPr>
    </w:p>
    <w:p w:rsidR="00E47A08" w:rsidRDefault="00E47A08" w:rsidP="00E47A08">
      <w:pPr>
        <w:tabs>
          <w:tab w:val="left" w:pos="1134"/>
        </w:tabs>
        <w:spacing w:after="0" w:line="240" w:lineRule="auto"/>
        <w:ind w:firstLine="709"/>
        <w:jc w:val="center"/>
        <w:rPr>
          <w:rFonts w:ascii="Times New Roman" w:eastAsia="Calibri" w:hAnsi="Times New Roman"/>
          <w:b/>
          <w:sz w:val="24"/>
          <w:szCs w:val="24"/>
          <w:lang w:eastAsia="en-US"/>
        </w:rPr>
      </w:pPr>
    </w:p>
    <w:p w:rsidR="00E47A08" w:rsidRPr="00E03A58" w:rsidRDefault="00E47A08" w:rsidP="00E47A08">
      <w:pPr>
        <w:spacing w:after="0" w:line="240" w:lineRule="auto"/>
        <w:ind w:left="720"/>
        <w:contextualSpacing/>
        <w:rPr>
          <w:rFonts w:ascii="Times New Roman" w:eastAsia="Calibri" w:hAnsi="Times New Roman"/>
          <w:b/>
          <w:sz w:val="24"/>
          <w:szCs w:val="24"/>
          <w:lang w:eastAsia="en-US"/>
        </w:rPr>
      </w:pPr>
      <w:r>
        <w:rPr>
          <w:rFonts w:ascii="Times New Roman" w:eastAsia="Calibri" w:hAnsi="Times New Roman"/>
          <w:b/>
          <w:sz w:val="24"/>
          <w:szCs w:val="24"/>
          <w:lang w:eastAsia="en-US"/>
        </w:rPr>
        <w:t xml:space="preserve">               </w:t>
      </w:r>
      <w:r w:rsidRPr="00E03A58">
        <w:rPr>
          <w:rFonts w:ascii="Times New Roman" w:eastAsia="Calibri" w:hAnsi="Times New Roman"/>
          <w:b/>
          <w:sz w:val="24"/>
          <w:szCs w:val="24"/>
          <w:lang w:eastAsia="en-US"/>
        </w:rPr>
        <w:t>Тематическое планирование учебного предмета «</w:t>
      </w:r>
      <w:r>
        <w:rPr>
          <w:rFonts w:ascii="Times New Roman" w:eastAsia="Calibri" w:hAnsi="Times New Roman"/>
          <w:b/>
          <w:sz w:val="24"/>
          <w:szCs w:val="24"/>
          <w:lang w:eastAsia="en-US"/>
        </w:rPr>
        <w:t>Литература</w:t>
      </w:r>
      <w:r w:rsidRPr="00E03A58">
        <w:rPr>
          <w:rFonts w:ascii="Times New Roman" w:eastAsia="Calibri" w:hAnsi="Times New Roman"/>
          <w:b/>
          <w:sz w:val="24"/>
          <w:szCs w:val="24"/>
          <w:lang w:eastAsia="en-US"/>
        </w:rPr>
        <w:t>»</w:t>
      </w:r>
    </w:p>
    <w:p w:rsidR="00E47A08" w:rsidRDefault="00E47A08" w:rsidP="00E47A08">
      <w:pPr>
        <w:spacing w:after="0" w:line="240" w:lineRule="auto"/>
        <w:ind w:left="540"/>
        <w:contextualSpacing/>
        <w:jc w:val="center"/>
        <w:rPr>
          <w:rFonts w:ascii="Times New Roman" w:eastAsia="SchoolBookSanPin" w:hAnsi="Times New Roman"/>
          <w:b/>
          <w:sz w:val="24"/>
          <w:szCs w:val="24"/>
          <w:lang w:eastAsia="en-US"/>
        </w:rPr>
      </w:pPr>
      <w:r w:rsidRPr="005371B0">
        <w:rPr>
          <w:rFonts w:ascii="Times New Roman" w:eastAsia="SchoolBookSanPin" w:hAnsi="Times New Roman"/>
          <w:b/>
          <w:sz w:val="24"/>
          <w:szCs w:val="24"/>
          <w:lang w:eastAsia="en-US"/>
        </w:rPr>
        <w:t>(</w:t>
      </w:r>
      <w:r>
        <w:rPr>
          <w:rFonts w:ascii="Times New Roman" w:eastAsia="SchoolBookSanPin" w:hAnsi="Times New Roman"/>
          <w:b/>
          <w:sz w:val="24"/>
          <w:szCs w:val="24"/>
          <w:lang w:eastAsia="en-US"/>
        </w:rPr>
        <w:t xml:space="preserve">углубленный уровень) </w:t>
      </w:r>
    </w:p>
    <w:p w:rsidR="00E47A08" w:rsidRPr="006C7D22" w:rsidRDefault="00E47A08" w:rsidP="00E47A08">
      <w:pPr>
        <w:spacing w:after="0" w:line="240" w:lineRule="auto"/>
        <w:ind w:left="540"/>
        <w:contextualSpacing/>
        <w:jc w:val="center"/>
        <w:rPr>
          <w:rFonts w:ascii="Times New Roman" w:eastAsia="SchoolBookSanPin" w:hAnsi="Times New Roman"/>
          <w:b/>
          <w:sz w:val="24"/>
          <w:szCs w:val="24"/>
          <w:lang w:eastAsia="en-US"/>
        </w:rPr>
      </w:pPr>
    </w:p>
    <w:p w:rsidR="00E47A08" w:rsidRPr="006C7D22" w:rsidRDefault="00E47A08" w:rsidP="00E47A08">
      <w:pPr>
        <w:spacing w:after="0" w:line="240" w:lineRule="auto"/>
        <w:ind w:firstLine="709"/>
        <w:contextualSpacing/>
        <w:jc w:val="both"/>
        <w:rPr>
          <w:rFonts w:ascii="Times New Roman" w:eastAsia="SchoolBookSanPin" w:hAnsi="Times New Roman"/>
          <w:b/>
          <w:sz w:val="24"/>
          <w:szCs w:val="24"/>
          <w:lang w:eastAsia="en-US"/>
        </w:rPr>
      </w:pPr>
      <w:r w:rsidRPr="006C7D22">
        <w:rPr>
          <w:rFonts w:ascii="Times New Roman" w:eastAsia="SchoolBookSanPin" w:hAnsi="Times New Roman"/>
          <w:i/>
          <w:sz w:val="24"/>
          <w:szCs w:val="24"/>
          <w:lang w:eastAsia="en-US"/>
        </w:rPr>
        <w:t>*</w:t>
      </w:r>
      <w:r w:rsidRPr="006C7D22">
        <w:t xml:space="preserve"> </w:t>
      </w:r>
      <w:r w:rsidRPr="006C7D22">
        <w:rPr>
          <w:rFonts w:ascii="Times New Roman" w:eastAsia="SchoolBookSanPin" w:hAnsi="Times New Roman"/>
          <w:i/>
          <w:sz w:val="24"/>
          <w:szCs w:val="24"/>
          <w:lang w:eastAsia="en-US"/>
        </w:rPr>
        <w:t>Тематическое планирование выстроено по содержанию ФОП СОО и внесены под соответствующими пунктами в федеральной образовательной программе среднего  общего образования.</w:t>
      </w:r>
    </w:p>
    <w:p w:rsidR="00E47A08" w:rsidRPr="005371B0" w:rsidRDefault="00E47A08" w:rsidP="00E47A08">
      <w:pPr>
        <w:widowControl w:val="0"/>
        <w:spacing w:after="0" w:line="240" w:lineRule="auto"/>
        <w:ind w:firstLine="709"/>
        <w:jc w:val="both"/>
        <w:rPr>
          <w:rFonts w:ascii="Times New Roman" w:eastAsia="SchoolBookSanPin" w:hAnsi="Times New Roman"/>
          <w:sz w:val="24"/>
          <w:szCs w:val="24"/>
          <w:lang w:eastAsia="en-US"/>
        </w:rPr>
      </w:pPr>
      <w:r w:rsidRPr="005371B0">
        <w:rPr>
          <w:rFonts w:ascii="Times New Roman" w:eastAsia="SchoolBookSanPin" w:hAnsi="Times New Roman"/>
          <w:sz w:val="24"/>
          <w:szCs w:val="24"/>
          <w:lang w:eastAsia="en-US"/>
        </w:rPr>
        <w:t xml:space="preserve">Распределение часов в тематическом планировании по каждой теме будет прописано на начало учебного года учителем-предметником в </w:t>
      </w:r>
      <w:r w:rsidRPr="005371B0">
        <w:rPr>
          <w:rFonts w:ascii="Times New Roman" w:eastAsia="SchoolBookSanPin" w:hAnsi="Times New Roman"/>
          <w:b/>
          <w:sz w:val="24"/>
          <w:szCs w:val="24"/>
          <w:lang w:eastAsia="en-US"/>
        </w:rPr>
        <w:t>«рабочей программе учителя»</w:t>
      </w:r>
      <w:r w:rsidRPr="005371B0">
        <w:rPr>
          <w:rFonts w:ascii="Times New Roman" w:eastAsia="SchoolBookSanPin" w:hAnsi="Times New Roman"/>
          <w:sz w:val="24"/>
          <w:szCs w:val="24"/>
          <w:lang w:eastAsia="en-US"/>
        </w:rPr>
        <w:t xml:space="preserve"> на основании распределённых часов по учебному плану на текущий учебный год.</w:t>
      </w:r>
    </w:p>
    <w:p w:rsidR="00E47A08" w:rsidRPr="006C7D22" w:rsidRDefault="00E47A08" w:rsidP="00E47A08">
      <w:pPr>
        <w:widowControl w:val="0"/>
        <w:spacing w:after="0" w:line="240" w:lineRule="auto"/>
        <w:ind w:firstLine="709"/>
        <w:jc w:val="both"/>
        <w:rPr>
          <w:rFonts w:ascii="Times New Roman" w:eastAsia="SchoolBookSanPin" w:hAnsi="Times New Roman"/>
          <w:sz w:val="24"/>
          <w:szCs w:val="24"/>
          <w:lang w:eastAsia="en-US"/>
        </w:rPr>
      </w:pPr>
      <w:r w:rsidRPr="005371B0">
        <w:rPr>
          <w:rFonts w:ascii="Times New Roman" w:eastAsia="SchoolBookSanPin" w:hAnsi="Times New Roman"/>
          <w:sz w:val="24"/>
          <w:szCs w:val="24"/>
          <w:lang w:eastAsia="en-US"/>
        </w:rPr>
        <w:t>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(пункт 18.2.2, подпункт 3) и включает в себя сл</w:t>
      </w:r>
      <w:r>
        <w:rPr>
          <w:rFonts w:ascii="Times New Roman" w:eastAsia="SchoolBookSanPin" w:hAnsi="Times New Roman"/>
          <w:sz w:val="24"/>
          <w:szCs w:val="24"/>
          <w:lang w:eastAsia="en-US"/>
        </w:rPr>
        <w:t>едующие структурные компоненты:</w:t>
      </w:r>
    </w:p>
    <w:tbl>
      <w:tblPr>
        <w:tblStyle w:val="TableNormal"/>
        <w:tblW w:w="978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5954"/>
        <w:gridCol w:w="2981"/>
      </w:tblGrid>
      <w:tr w:rsidR="00E47A08" w:rsidRPr="005371B0" w:rsidTr="007239E8">
        <w:trPr>
          <w:trHeight w:val="575"/>
        </w:trPr>
        <w:tc>
          <w:tcPr>
            <w:tcW w:w="851" w:type="dxa"/>
          </w:tcPr>
          <w:p w:rsidR="00E47A08" w:rsidRPr="005371B0" w:rsidRDefault="00E47A08" w:rsidP="007239E8">
            <w:pPr>
              <w:ind w:left="142" w:right="354" w:firstLine="96"/>
              <w:jc w:val="center"/>
              <w:rPr>
                <w:rFonts w:ascii="Times New Roman" w:hAnsi="Times New Roman"/>
                <w:lang w:eastAsia="en-US"/>
              </w:rPr>
            </w:pPr>
            <w:r w:rsidRPr="005371B0">
              <w:rPr>
                <w:rFonts w:ascii="Times New Roman" w:hAnsi="Times New Roman"/>
                <w:lang w:eastAsia="en-US"/>
              </w:rPr>
              <w:t>№</w:t>
            </w:r>
            <w:r w:rsidRPr="005371B0">
              <w:rPr>
                <w:rFonts w:ascii="Times New Roman" w:hAnsi="Times New Roman"/>
                <w:spacing w:val="-57"/>
                <w:lang w:eastAsia="en-US"/>
              </w:rPr>
              <w:t xml:space="preserve"> </w:t>
            </w:r>
            <w:r w:rsidRPr="005371B0">
              <w:rPr>
                <w:rFonts w:ascii="Times New Roman" w:hAnsi="Times New Roman"/>
                <w:lang w:eastAsia="en-US"/>
              </w:rPr>
              <w:t>п/п</w:t>
            </w:r>
          </w:p>
        </w:tc>
        <w:tc>
          <w:tcPr>
            <w:tcW w:w="5954" w:type="dxa"/>
          </w:tcPr>
          <w:p w:rsidR="00E47A08" w:rsidRPr="005371B0" w:rsidRDefault="00E47A08" w:rsidP="007239E8">
            <w:pPr>
              <w:ind w:left="142"/>
              <w:jc w:val="center"/>
              <w:rPr>
                <w:rFonts w:ascii="Times New Roman" w:hAnsi="Times New Roman"/>
                <w:lang w:val="ru-RU" w:eastAsia="en-US"/>
              </w:rPr>
            </w:pPr>
            <w:r w:rsidRPr="005371B0">
              <w:rPr>
                <w:rFonts w:ascii="Times New Roman" w:hAnsi="Times New Roman"/>
                <w:lang w:val="ru-RU" w:eastAsia="en-US"/>
              </w:rPr>
              <w:t>Наименование</w:t>
            </w:r>
            <w:r w:rsidRPr="005371B0">
              <w:rPr>
                <w:rFonts w:ascii="Times New Roman" w:hAnsi="Times New Roman"/>
                <w:spacing w:val="-2"/>
                <w:lang w:val="ru-RU" w:eastAsia="en-US"/>
              </w:rPr>
              <w:t xml:space="preserve"> </w:t>
            </w:r>
            <w:r w:rsidRPr="005371B0">
              <w:rPr>
                <w:rFonts w:ascii="Times New Roman" w:hAnsi="Times New Roman"/>
                <w:lang w:val="ru-RU" w:eastAsia="en-US"/>
              </w:rPr>
              <w:t xml:space="preserve">темы </w:t>
            </w:r>
          </w:p>
          <w:p w:rsidR="00E47A08" w:rsidRPr="005371B0" w:rsidRDefault="00E47A08" w:rsidP="007239E8">
            <w:pPr>
              <w:ind w:left="142"/>
              <w:jc w:val="center"/>
              <w:rPr>
                <w:rFonts w:ascii="Times New Roman" w:hAnsi="Times New Roman"/>
                <w:lang w:val="ru-RU" w:eastAsia="en-US"/>
              </w:rPr>
            </w:pPr>
            <w:r w:rsidRPr="005371B0">
              <w:rPr>
                <w:rFonts w:ascii="Times New Roman" w:hAnsi="Times New Roman"/>
                <w:lang w:val="ru-RU" w:eastAsia="en-US"/>
              </w:rPr>
              <w:t>(с учётом рабочей программы воспитания)</w:t>
            </w:r>
          </w:p>
        </w:tc>
        <w:tc>
          <w:tcPr>
            <w:tcW w:w="2981" w:type="dxa"/>
          </w:tcPr>
          <w:p w:rsidR="00E47A08" w:rsidRPr="005371B0" w:rsidRDefault="00E47A08" w:rsidP="007239E8">
            <w:pPr>
              <w:ind w:left="142" w:right="27" w:hanging="72"/>
              <w:jc w:val="center"/>
              <w:rPr>
                <w:rFonts w:ascii="Times New Roman" w:hAnsi="Times New Roman"/>
                <w:lang w:val="ru-RU" w:eastAsia="en-US"/>
              </w:rPr>
            </w:pPr>
            <w:r w:rsidRPr="005371B0">
              <w:rPr>
                <w:rFonts w:ascii="Times New Roman" w:hAnsi="Times New Roman"/>
                <w:spacing w:val="-1"/>
                <w:lang w:val="ru-RU" w:eastAsia="en-US"/>
              </w:rPr>
              <w:t>Количество часов, отводимых на освоение каждой темы</w:t>
            </w:r>
          </w:p>
        </w:tc>
      </w:tr>
      <w:tr w:rsidR="00E47A08" w:rsidRPr="005371B0" w:rsidTr="007239E8">
        <w:trPr>
          <w:trHeight w:val="297"/>
        </w:trPr>
        <w:tc>
          <w:tcPr>
            <w:tcW w:w="9786" w:type="dxa"/>
            <w:gridSpan w:val="3"/>
          </w:tcPr>
          <w:p w:rsidR="00E47A08" w:rsidRPr="005371B0" w:rsidRDefault="00E47A08" w:rsidP="007239E8">
            <w:pPr>
              <w:ind w:left="142"/>
              <w:jc w:val="center"/>
              <w:rPr>
                <w:rFonts w:ascii="Times New Roman" w:hAnsi="Times New Roman"/>
                <w:b/>
                <w:lang w:eastAsia="en-US"/>
              </w:rPr>
            </w:pPr>
            <w:r w:rsidRPr="005371B0">
              <w:rPr>
                <w:rFonts w:ascii="Times New Roman" w:hAnsi="Times New Roman"/>
                <w:b/>
                <w:lang w:eastAsia="en-US"/>
              </w:rPr>
              <w:t>10 класс</w:t>
            </w:r>
          </w:p>
        </w:tc>
      </w:tr>
      <w:tr w:rsidR="00E47A08" w:rsidRPr="005371B0" w:rsidTr="007239E8">
        <w:trPr>
          <w:trHeight w:val="2980"/>
        </w:trPr>
        <w:tc>
          <w:tcPr>
            <w:tcW w:w="851" w:type="dxa"/>
          </w:tcPr>
          <w:p w:rsidR="00E47A08" w:rsidRPr="005371B0" w:rsidRDefault="00E47A08" w:rsidP="007239E8">
            <w:pPr>
              <w:ind w:left="142"/>
              <w:rPr>
                <w:rFonts w:ascii="Times New Roman" w:hAnsi="Times New Roman"/>
                <w:lang w:eastAsia="en-US"/>
              </w:rPr>
            </w:pPr>
            <w:r w:rsidRPr="005371B0">
              <w:rPr>
                <w:rFonts w:ascii="Times New Roman" w:hAnsi="Times New Roman"/>
                <w:lang w:eastAsia="en-US"/>
              </w:rPr>
              <w:lastRenderedPageBreak/>
              <w:t>1.</w:t>
            </w:r>
          </w:p>
        </w:tc>
        <w:tc>
          <w:tcPr>
            <w:tcW w:w="5954" w:type="dxa"/>
          </w:tcPr>
          <w:p w:rsidR="00E47A08" w:rsidRPr="006B19DB" w:rsidRDefault="00E47A08" w:rsidP="007239E8">
            <w:pPr>
              <w:ind w:left="146" w:right="131" w:firstLine="223"/>
              <w:jc w:val="both"/>
              <w:rPr>
                <w:rFonts w:ascii="Times New Roman" w:eastAsia="OfficinaSansBoldITC" w:hAnsi="Times New Roman"/>
                <w:szCs w:val="28"/>
                <w:lang w:val="ru-RU" w:eastAsia="en-US"/>
              </w:rPr>
            </w:pPr>
            <w:r w:rsidRPr="006B19DB">
              <w:rPr>
                <w:rFonts w:ascii="Times New Roman" w:eastAsia="OfficinaSansBoldITC" w:hAnsi="Times New Roman"/>
                <w:szCs w:val="28"/>
                <w:lang w:val="ru-RU" w:eastAsia="en-US"/>
              </w:rPr>
              <w:t>21.6.1. Литература второй половины XIX века.</w:t>
            </w:r>
          </w:p>
          <w:p w:rsidR="00E47A08" w:rsidRPr="006B19DB" w:rsidRDefault="00E47A08" w:rsidP="007239E8">
            <w:pPr>
              <w:ind w:left="146" w:right="131" w:firstLine="223"/>
              <w:jc w:val="both"/>
              <w:rPr>
                <w:rFonts w:ascii="Times New Roman" w:eastAsia="OfficinaSansBoldITC" w:hAnsi="Times New Roman"/>
                <w:szCs w:val="28"/>
                <w:lang w:val="ru-RU" w:eastAsia="en-US"/>
              </w:rPr>
            </w:pPr>
            <w:r w:rsidRPr="006B19DB">
              <w:rPr>
                <w:rFonts w:ascii="Times New Roman" w:eastAsia="OfficinaSansBoldITC" w:hAnsi="Times New Roman"/>
                <w:szCs w:val="28"/>
                <w:lang w:val="ru-RU" w:eastAsia="en-US"/>
              </w:rPr>
              <w:t>А.Н. Островский. Драма «Гроза». Пьесы «Бесприданница», «Свои люди – сочтёмся» и другие (одно произведение по выбору).</w:t>
            </w:r>
          </w:p>
          <w:p w:rsidR="00E47A08" w:rsidRPr="006B19DB" w:rsidRDefault="00E47A08" w:rsidP="007239E8">
            <w:pPr>
              <w:ind w:left="146" w:right="131" w:firstLine="223"/>
              <w:jc w:val="both"/>
              <w:rPr>
                <w:rFonts w:ascii="Times New Roman" w:eastAsia="OfficinaSansBoldITC" w:hAnsi="Times New Roman"/>
                <w:szCs w:val="28"/>
                <w:lang w:val="ru-RU" w:eastAsia="en-US"/>
              </w:rPr>
            </w:pPr>
            <w:r w:rsidRPr="006B19DB">
              <w:rPr>
                <w:rFonts w:ascii="Times New Roman" w:eastAsia="OfficinaSansBoldITC" w:hAnsi="Times New Roman"/>
                <w:szCs w:val="28"/>
                <w:lang w:val="ru-RU" w:eastAsia="en-US"/>
              </w:rPr>
              <w:t>И.А. Гончаров. Роман «Обломов». Романы и очерки (одно произведение по выбору). Например, «Обыкновенная история», очерки из книги «Фрегат «Паллада» и другие.</w:t>
            </w:r>
          </w:p>
          <w:p w:rsidR="00E47A08" w:rsidRPr="006B19DB" w:rsidRDefault="00E47A08" w:rsidP="007239E8">
            <w:pPr>
              <w:ind w:left="146" w:right="131" w:firstLine="223"/>
              <w:jc w:val="both"/>
              <w:rPr>
                <w:rFonts w:ascii="Times New Roman" w:eastAsia="OfficinaSansBoldITC" w:hAnsi="Times New Roman"/>
                <w:szCs w:val="28"/>
                <w:lang w:val="ru-RU" w:eastAsia="en-US"/>
              </w:rPr>
            </w:pPr>
            <w:r w:rsidRPr="006B19DB">
              <w:rPr>
                <w:rFonts w:ascii="Times New Roman" w:eastAsia="OfficinaSansBoldITC" w:hAnsi="Times New Roman"/>
                <w:szCs w:val="28"/>
                <w:lang w:val="ru-RU" w:eastAsia="en-US"/>
              </w:rPr>
              <w:t>И.С. Тургенев. Роман «Отцы и дети». Повести и романы (одно произведение по выбору). Например, «Первая любовь», «Вешние воды», «Рудин», «Дворянское гнездо» и другие. Статья «Гамлет и Дон Кихот».</w:t>
            </w:r>
          </w:p>
          <w:p w:rsidR="00E47A08" w:rsidRPr="006B19DB" w:rsidRDefault="00E47A08" w:rsidP="007239E8">
            <w:pPr>
              <w:ind w:left="146" w:right="131" w:firstLine="223"/>
              <w:jc w:val="both"/>
              <w:rPr>
                <w:rFonts w:ascii="Times New Roman" w:eastAsia="OfficinaSansBoldITC" w:hAnsi="Times New Roman"/>
                <w:szCs w:val="28"/>
                <w:lang w:val="ru-RU" w:eastAsia="en-US"/>
              </w:rPr>
            </w:pPr>
            <w:r w:rsidRPr="006B19DB">
              <w:rPr>
                <w:rFonts w:ascii="Times New Roman" w:eastAsia="OfficinaSansBoldITC" w:hAnsi="Times New Roman"/>
                <w:szCs w:val="28"/>
                <w:lang w:val="ru-RU" w:eastAsia="en-US"/>
              </w:rPr>
              <w:t>Ф.И. Тютчев. Стихотворения (не менее пяти по выбору). Например, «Silentium!», «Не то, что мните вы, природа...», «Умом Россию не понять…», «О, как убийственно мы любим...», «Нам не дано предугадать…», «К. Б.» («Я встретил вас – и всё былое...»), «Певучесть есть в морских волнах…», «Природа – сфинкс. И тем она верней...», «Эти бедные селенья…», «О вещая душа моя!..», «День и ночь» и другие.</w:t>
            </w:r>
          </w:p>
          <w:p w:rsidR="00E47A08" w:rsidRPr="006B19DB" w:rsidRDefault="00E47A08" w:rsidP="007239E8">
            <w:pPr>
              <w:ind w:left="146" w:right="131" w:firstLine="223"/>
              <w:jc w:val="both"/>
              <w:rPr>
                <w:rFonts w:ascii="Times New Roman" w:eastAsia="OfficinaSansBoldITC" w:hAnsi="Times New Roman"/>
                <w:szCs w:val="28"/>
                <w:lang w:val="ru-RU" w:eastAsia="en-US"/>
              </w:rPr>
            </w:pPr>
            <w:r w:rsidRPr="006B19DB">
              <w:rPr>
                <w:rFonts w:ascii="Times New Roman" w:eastAsia="OfficinaSansBoldITC" w:hAnsi="Times New Roman"/>
                <w:szCs w:val="28"/>
                <w:lang w:val="ru-RU" w:eastAsia="en-US"/>
              </w:rPr>
              <w:t>Н.А. Некрасов. Стихотворения (не менее пяти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«О Муза! я у двери гроба…», «Блажен незлобивый поэт…», «Памяти Добролюбова», «Пророк» и другие.</w:t>
            </w:r>
          </w:p>
          <w:p w:rsidR="00E47A08" w:rsidRPr="006B19DB" w:rsidRDefault="00E47A08" w:rsidP="007239E8">
            <w:pPr>
              <w:ind w:left="146" w:right="131" w:firstLine="223"/>
              <w:jc w:val="both"/>
              <w:rPr>
                <w:rFonts w:ascii="Times New Roman" w:eastAsia="OfficinaSansBoldITC" w:hAnsi="Times New Roman"/>
                <w:szCs w:val="28"/>
                <w:lang w:val="ru-RU" w:eastAsia="en-US"/>
              </w:rPr>
            </w:pPr>
            <w:r w:rsidRPr="006B19DB">
              <w:rPr>
                <w:rFonts w:ascii="Times New Roman" w:eastAsia="OfficinaSansBoldITC" w:hAnsi="Times New Roman"/>
                <w:szCs w:val="28"/>
                <w:lang w:val="ru-RU" w:eastAsia="en-US"/>
              </w:rPr>
              <w:t>Поэма «Кому на Руси жить хорошо».</w:t>
            </w:r>
          </w:p>
          <w:p w:rsidR="00E47A08" w:rsidRPr="006B19DB" w:rsidRDefault="00E47A08" w:rsidP="007239E8">
            <w:pPr>
              <w:ind w:left="146" w:right="131" w:firstLine="223"/>
              <w:jc w:val="both"/>
              <w:rPr>
                <w:rFonts w:ascii="Times New Roman" w:eastAsia="OfficinaSansBoldITC" w:hAnsi="Times New Roman"/>
                <w:szCs w:val="28"/>
                <w:lang w:val="ru-RU" w:eastAsia="en-US"/>
              </w:rPr>
            </w:pPr>
            <w:r w:rsidRPr="006B19DB">
              <w:rPr>
                <w:rFonts w:ascii="Times New Roman" w:eastAsia="OfficinaSansBoldITC" w:hAnsi="Times New Roman"/>
                <w:szCs w:val="28"/>
                <w:lang w:val="ru-RU" w:eastAsia="en-US"/>
              </w:rPr>
              <w:t>А.А. Фет. Стихотворения (не менее пяти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«Я тебе ничего не скажу…», «Заря прощается с землёю...», «На заре ты её не буди…», «Как беден наш язык! Хочу и не могу…», «На стоге сена ночью южной…» и другие.</w:t>
            </w:r>
          </w:p>
          <w:p w:rsidR="00E47A08" w:rsidRPr="006B19DB" w:rsidRDefault="00E47A08" w:rsidP="007239E8">
            <w:pPr>
              <w:ind w:left="146" w:right="131" w:firstLine="223"/>
              <w:jc w:val="both"/>
              <w:rPr>
                <w:rFonts w:ascii="Times New Roman" w:eastAsia="OfficinaSansBoldITC" w:hAnsi="Times New Roman"/>
                <w:szCs w:val="28"/>
                <w:lang w:val="ru-RU" w:eastAsia="en-US"/>
              </w:rPr>
            </w:pPr>
            <w:r w:rsidRPr="006B19DB">
              <w:rPr>
                <w:rFonts w:ascii="Times New Roman" w:eastAsia="OfficinaSansBoldITC" w:hAnsi="Times New Roman"/>
                <w:szCs w:val="28"/>
                <w:lang w:val="ru-RU" w:eastAsia="en-US"/>
              </w:rPr>
              <w:t>А.К. Толстой. Стихотворения (не менее трёх по выбору). Например, «Средь шумного бала, случайно…», «Колокольчики мои…», «Меня, во мраке и в пыли…», «Двух станов не боец, но только гость случайный…» и другие.</w:t>
            </w:r>
          </w:p>
          <w:p w:rsidR="00E47A08" w:rsidRPr="006B19DB" w:rsidRDefault="00E47A08" w:rsidP="007239E8">
            <w:pPr>
              <w:ind w:left="146" w:right="131" w:firstLine="223"/>
              <w:jc w:val="both"/>
              <w:rPr>
                <w:rFonts w:ascii="Times New Roman" w:eastAsia="OfficinaSansBoldITC" w:hAnsi="Times New Roman"/>
                <w:szCs w:val="28"/>
                <w:lang w:val="ru-RU" w:eastAsia="en-US"/>
              </w:rPr>
            </w:pPr>
            <w:r w:rsidRPr="006B19DB">
              <w:rPr>
                <w:rFonts w:ascii="Times New Roman" w:eastAsia="OfficinaSansBoldITC" w:hAnsi="Times New Roman"/>
                <w:szCs w:val="28"/>
                <w:lang w:val="ru-RU" w:eastAsia="en-US"/>
              </w:rPr>
              <w:t>Н.Г. Чернышевский. Роман «Что делать?» (главы по выбору). Статьи «Детство и отрочество. Сочинение графа Л.Н. Толстого. Военные рассказы графа Л.Н. Толстого», «Русский человек на rendez-vous. Размышления по прочтении повести г. Тургенева «Ася».</w:t>
            </w:r>
          </w:p>
          <w:p w:rsidR="00E47A08" w:rsidRPr="006B19DB" w:rsidRDefault="00E47A08" w:rsidP="007239E8">
            <w:pPr>
              <w:ind w:left="146" w:right="131" w:firstLine="223"/>
              <w:jc w:val="both"/>
              <w:rPr>
                <w:rFonts w:ascii="Times New Roman" w:eastAsia="OfficinaSansBoldITC" w:hAnsi="Times New Roman"/>
                <w:szCs w:val="28"/>
                <w:lang w:val="ru-RU" w:eastAsia="en-US"/>
              </w:rPr>
            </w:pPr>
            <w:r w:rsidRPr="006B19DB">
              <w:rPr>
                <w:rFonts w:ascii="Times New Roman" w:eastAsia="OfficinaSansBoldITC" w:hAnsi="Times New Roman"/>
                <w:szCs w:val="28"/>
                <w:lang w:val="ru-RU" w:eastAsia="en-US"/>
              </w:rPr>
              <w:t>Ф.М. Достоевский. Роман «Преступление и наказание». Повести и романы (одно произведение по выбору). Например, «Неточка Незванова», «Сон смешного человека», «Идиот», «Подросток» и другие.</w:t>
            </w:r>
          </w:p>
          <w:p w:rsidR="00E47A08" w:rsidRPr="006B19DB" w:rsidRDefault="00E47A08" w:rsidP="007239E8">
            <w:pPr>
              <w:ind w:left="146" w:right="131" w:firstLine="223"/>
              <w:jc w:val="both"/>
              <w:rPr>
                <w:rFonts w:ascii="Times New Roman" w:eastAsia="OfficinaSansBoldITC" w:hAnsi="Times New Roman"/>
                <w:szCs w:val="28"/>
                <w:lang w:val="ru-RU" w:eastAsia="en-US"/>
              </w:rPr>
            </w:pPr>
            <w:r w:rsidRPr="006B19DB">
              <w:rPr>
                <w:rFonts w:ascii="Times New Roman" w:eastAsia="OfficinaSansBoldITC" w:hAnsi="Times New Roman"/>
                <w:szCs w:val="28"/>
                <w:lang w:val="ru-RU" w:eastAsia="en-US"/>
              </w:rPr>
              <w:t>Л.Н. Толстой. Роман-эпопея «Война и мир». Рассказы, повести и романы (одно произведение по выбору). Например, рассказы из цикла «Севастопольские рассказы», «Смерть Ивана Ильича», «Анна Каренина» и другие.</w:t>
            </w:r>
          </w:p>
          <w:p w:rsidR="00E47A08" w:rsidRPr="006B19DB" w:rsidRDefault="00E47A08" w:rsidP="007239E8">
            <w:pPr>
              <w:ind w:left="146" w:right="131" w:firstLine="223"/>
              <w:jc w:val="both"/>
              <w:rPr>
                <w:rFonts w:ascii="Times New Roman" w:eastAsia="OfficinaSansBoldITC" w:hAnsi="Times New Roman"/>
                <w:szCs w:val="28"/>
                <w:lang w:val="ru-RU" w:eastAsia="en-US"/>
              </w:rPr>
            </w:pPr>
            <w:r w:rsidRPr="006B19DB">
              <w:rPr>
                <w:rFonts w:ascii="Times New Roman" w:eastAsia="OfficinaSansBoldITC" w:hAnsi="Times New Roman"/>
                <w:szCs w:val="28"/>
                <w:lang w:val="ru-RU" w:eastAsia="en-US"/>
              </w:rPr>
              <w:t xml:space="preserve">М.Е. Салтыков-Щедрин. Роман-хроника «История одного города» (не менее четырёх глав по выбору). Например, главы «О корени происхождения глуповцев», «Опись градоначальникам», «Органчик», «Подтверждение </w:t>
            </w:r>
            <w:r w:rsidRPr="006B19DB">
              <w:rPr>
                <w:rFonts w:ascii="Times New Roman" w:eastAsia="OfficinaSansBoldITC" w:hAnsi="Times New Roman"/>
                <w:szCs w:val="28"/>
                <w:lang w:val="ru-RU" w:eastAsia="en-US"/>
              </w:rPr>
              <w:lastRenderedPageBreak/>
              <w:t>покаяния» и другие. Сказки (не менее трёх по выбору). Например, «Пропала совесть», «Медведь на воеводстве», «Карась-идеалист», «Коняга» и другие.</w:t>
            </w:r>
          </w:p>
          <w:p w:rsidR="00E47A08" w:rsidRPr="006B19DB" w:rsidRDefault="00E47A08" w:rsidP="007239E8">
            <w:pPr>
              <w:ind w:left="146" w:right="131" w:firstLine="223"/>
              <w:jc w:val="both"/>
              <w:rPr>
                <w:rFonts w:ascii="Times New Roman" w:eastAsia="OfficinaSansBoldITC" w:hAnsi="Times New Roman"/>
                <w:szCs w:val="28"/>
                <w:lang w:val="ru-RU" w:eastAsia="en-US"/>
              </w:rPr>
            </w:pPr>
            <w:r w:rsidRPr="006B19DB">
              <w:rPr>
                <w:rFonts w:ascii="Times New Roman" w:eastAsia="OfficinaSansBoldITC" w:hAnsi="Times New Roman"/>
                <w:szCs w:val="28"/>
                <w:lang w:val="ru-RU" w:eastAsia="en-US"/>
              </w:rPr>
              <w:t>Н.С. Лесков. Рассказы и повести (не менее двух произведений по выбору). Например, «Очарованный странник», «Однодум», «Тупейный художник», «Леди Макбет Мценского уезда» и другие.</w:t>
            </w:r>
          </w:p>
          <w:p w:rsidR="00E47A08" w:rsidRPr="006B19DB" w:rsidRDefault="00E47A08" w:rsidP="007239E8">
            <w:pPr>
              <w:ind w:left="146" w:right="131" w:firstLine="223"/>
              <w:jc w:val="both"/>
              <w:rPr>
                <w:rFonts w:ascii="Times New Roman" w:eastAsia="OfficinaSansBoldITC" w:hAnsi="Times New Roman"/>
                <w:szCs w:val="28"/>
                <w:lang w:val="ru-RU" w:eastAsia="en-US"/>
              </w:rPr>
            </w:pPr>
            <w:r w:rsidRPr="006B19DB">
              <w:rPr>
                <w:rFonts w:ascii="Times New Roman" w:eastAsia="OfficinaSansBoldITC" w:hAnsi="Times New Roman"/>
                <w:szCs w:val="28"/>
                <w:lang w:val="ru-RU" w:eastAsia="en-US"/>
              </w:rPr>
              <w:t>А.П. Чехов. Рассказы (не менее пяти по выбору). Например, «Студент», «Ионыч», «Дама с собачкой», «Человек в футляре», «Крыжовник», «О любви», «Попрыгунья», «Душечка», «Дом с мезонином» и другие.</w:t>
            </w:r>
          </w:p>
          <w:p w:rsidR="00E47A08" w:rsidRPr="005371B0" w:rsidRDefault="00E47A08" w:rsidP="007239E8">
            <w:pPr>
              <w:ind w:left="146" w:right="131" w:firstLine="223"/>
              <w:jc w:val="both"/>
              <w:rPr>
                <w:rFonts w:ascii="Times New Roman" w:eastAsia="OfficinaSansBoldITC" w:hAnsi="Times New Roman"/>
                <w:szCs w:val="28"/>
                <w:lang w:val="ru-RU" w:eastAsia="en-US"/>
              </w:rPr>
            </w:pPr>
            <w:r w:rsidRPr="006B19DB">
              <w:rPr>
                <w:rFonts w:ascii="Times New Roman" w:eastAsia="OfficinaSansBoldITC" w:hAnsi="Times New Roman"/>
                <w:szCs w:val="28"/>
                <w:lang w:val="ru-RU" w:eastAsia="en-US"/>
              </w:rPr>
              <w:t>Комедия «Вишнёвый сад». Пьесы «Чайка», «Дядя Ваня», «Три сестры» (одно произведение по выбору).</w:t>
            </w:r>
          </w:p>
        </w:tc>
        <w:tc>
          <w:tcPr>
            <w:tcW w:w="2981" w:type="dxa"/>
          </w:tcPr>
          <w:p w:rsidR="00E47A08" w:rsidRPr="005371B0" w:rsidRDefault="00E47A08" w:rsidP="007239E8">
            <w:pPr>
              <w:jc w:val="center"/>
              <w:rPr>
                <w:rFonts w:ascii="Times New Roman" w:hAnsi="Times New Roman"/>
                <w:i/>
                <w:lang w:val="ru-RU" w:eastAsia="en-US"/>
              </w:rPr>
            </w:pPr>
            <w:r w:rsidRPr="005371B0">
              <w:rPr>
                <w:rFonts w:ascii="Times New Roman" w:hAnsi="Times New Roman"/>
                <w:i/>
                <w:lang w:val="ru-RU" w:eastAsia="en-US"/>
              </w:rPr>
              <w:lastRenderedPageBreak/>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r>
      <w:tr w:rsidR="00E47A08" w:rsidRPr="005371B0" w:rsidTr="007239E8">
        <w:trPr>
          <w:trHeight w:val="273"/>
        </w:trPr>
        <w:tc>
          <w:tcPr>
            <w:tcW w:w="851" w:type="dxa"/>
          </w:tcPr>
          <w:p w:rsidR="00E47A08" w:rsidRPr="005371B0" w:rsidRDefault="00E47A08" w:rsidP="007239E8">
            <w:pPr>
              <w:ind w:left="142"/>
              <w:rPr>
                <w:rFonts w:ascii="Times New Roman" w:hAnsi="Times New Roman"/>
                <w:lang w:eastAsia="en-US"/>
              </w:rPr>
            </w:pPr>
            <w:r w:rsidRPr="005371B0">
              <w:rPr>
                <w:rFonts w:ascii="Times New Roman" w:hAnsi="Times New Roman"/>
                <w:lang w:eastAsia="en-US"/>
              </w:rPr>
              <w:lastRenderedPageBreak/>
              <w:t>2.</w:t>
            </w:r>
          </w:p>
        </w:tc>
        <w:tc>
          <w:tcPr>
            <w:tcW w:w="5954" w:type="dxa"/>
          </w:tcPr>
          <w:p w:rsidR="00E47A08" w:rsidRPr="006B19DB" w:rsidRDefault="00E47A08" w:rsidP="007239E8">
            <w:pPr>
              <w:ind w:right="139" w:firstLine="146"/>
              <w:jc w:val="both"/>
              <w:rPr>
                <w:rFonts w:ascii="Times New Roman" w:hAnsi="Times New Roman"/>
                <w:lang w:val="ru-RU" w:eastAsia="en-US"/>
              </w:rPr>
            </w:pPr>
            <w:r w:rsidRPr="006B19DB">
              <w:rPr>
                <w:rFonts w:ascii="Times New Roman" w:hAnsi="Times New Roman"/>
                <w:lang w:val="ru-RU" w:eastAsia="en-US"/>
              </w:rPr>
              <w:t xml:space="preserve">21.6.2. Литературная критика второй половины </w:t>
            </w:r>
            <w:r w:rsidRPr="006B19DB">
              <w:rPr>
                <w:rFonts w:ascii="Times New Roman" w:hAnsi="Times New Roman"/>
                <w:lang w:eastAsia="en-US"/>
              </w:rPr>
              <w:t>XIX</w:t>
            </w:r>
            <w:r w:rsidRPr="006B19DB">
              <w:rPr>
                <w:rFonts w:ascii="Times New Roman" w:hAnsi="Times New Roman"/>
                <w:lang w:val="ru-RU" w:eastAsia="en-US"/>
              </w:rPr>
              <w:t xml:space="preserve"> века.</w:t>
            </w:r>
          </w:p>
          <w:p w:rsidR="00E47A08" w:rsidRPr="005371B0" w:rsidRDefault="00E47A08" w:rsidP="007239E8">
            <w:pPr>
              <w:ind w:left="146" w:right="139"/>
              <w:jc w:val="both"/>
              <w:rPr>
                <w:rFonts w:ascii="Times New Roman" w:hAnsi="Times New Roman"/>
                <w:lang w:val="ru-RU" w:eastAsia="en-US"/>
              </w:rPr>
            </w:pPr>
            <w:r w:rsidRPr="006B19DB">
              <w:rPr>
                <w:rFonts w:ascii="Times New Roman" w:hAnsi="Times New Roman"/>
                <w:lang w:val="ru-RU" w:eastAsia="en-US"/>
              </w:rPr>
              <w:t xml:space="preserve">Статьи </w:t>
            </w:r>
            <w:r w:rsidRPr="006B19DB">
              <w:rPr>
                <w:rFonts w:ascii="Times New Roman" w:hAnsi="Times New Roman"/>
                <w:lang w:eastAsia="en-US"/>
              </w:rPr>
              <w:t>H</w:t>
            </w:r>
            <w:r w:rsidRPr="006B19DB">
              <w:rPr>
                <w:rFonts w:ascii="Times New Roman" w:hAnsi="Times New Roman"/>
                <w:lang w:val="ru-RU" w:eastAsia="en-US"/>
              </w:rPr>
              <w:t>.А. Добролюбова «Луч света в тёмном царстве», «Что такое обломовщина?», Д.И. Писарева «Базаров», «Мотивы русской драмы», А.В. Дружинина «Обломов». Роман И.А. Гончарова», А.А. Григорьева «После «Грозы» Островского», Н.Н. Страхова «Сочинения гр. Л.Н. Толстого» и другие (не менее трёх статей по выбору в соответствии с изучаемым художественным произведением).</w:t>
            </w:r>
          </w:p>
        </w:tc>
        <w:tc>
          <w:tcPr>
            <w:tcW w:w="2981" w:type="dxa"/>
          </w:tcPr>
          <w:p w:rsidR="00E47A08" w:rsidRPr="005371B0" w:rsidRDefault="00E47A08" w:rsidP="007239E8">
            <w:pPr>
              <w:ind w:left="142"/>
              <w:jc w:val="center"/>
              <w:rPr>
                <w:rFonts w:ascii="Times New Roman" w:hAnsi="Times New Roman"/>
                <w:lang w:val="ru-RU" w:eastAsia="en-US"/>
              </w:rPr>
            </w:pPr>
          </w:p>
        </w:tc>
      </w:tr>
      <w:tr w:rsidR="00E47A08" w:rsidRPr="005371B0" w:rsidTr="007239E8">
        <w:trPr>
          <w:trHeight w:val="273"/>
        </w:trPr>
        <w:tc>
          <w:tcPr>
            <w:tcW w:w="851" w:type="dxa"/>
          </w:tcPr>
          <w:p w:rsidR="00E47A08" w:rsidRPr="006B19DB" w:rsidRDefault="00E47A08" w:rsidP="007239E8">
            <w:pPr>
              <w:rPr>
                <w:rFonts w:ascii="Times New Roman" w:hAnsi="Times New Roman"/>
                <w:lang w:val="ru-RU" w:eastAsia="en-US"/>
              </w:rPr>
            </w:pPr>
            <w:r>
              <w:rPr>
                <w:rFonts w:ascii="Times New Roman" w:hAnsi="Times New Roman"/>
                <w:lang w:val="ru-RU" w:eastAsia="en-US"/>
              </w:rPr>
              <w:t xml:space="preserve">       3.</w:t>
            </w:r>
          </w:p>
        </w:tc>
        <w:tc>
          <w:tcPr>
            <w:tcW w:w="5954" w:type="dxa"/>
          </w:tcPr>
          <w:p w:rsidR="00E47A08" w:rsidRPr="00AF46A6" w:rsidRDefault="00E47A08" w:rsidP="007239E8">
            <w:pPr>
              <w:ind w:right="139" w:firstLine="146"/>
              <w:jc w:val="both"/>
              <w:rPr>
                <w:rFonts w:ascii="Times New Roman" w:hAnsi="Times New Roman"/>
                <w:lang w:val="ru-RU" w:eastAsia="en-US"/>
              </w:rPr>
            </w:pPr>
            <w:r w:rsidRPr="00AF46A6">
              <w:rPr>
                <w:rFonts w:ascii="Times New Roman" w:hAnsi="Times New Roman"/>
                <w:lang w:val="ru-RU" w:eastAsia="en-US"/>
              </w:rPr>
              <w:t>21.6.3. Литература народов России.</w:t>
            </w:r>
          </w:p>
          <w:p w:rsidR="00E47A08" w:rsidRPr="006B19DB" w:rsidRDefault="00E47A08" w:rsidP="007239E8">
            <w:pPr>
              <w:ind w:right="139" w:firstLine="146"/>
              <w:jc w:val="both"/>
              <w:rPr>
                <w:rFonts w:ascii="Times New Roman" w:hAnsi="Times New Roman"/>
                <w:lang w:val="ru-RU" w:eastAsia="en-US"/>
              </w:rPr>
            </w:pPr>
            <w:r w:rsidRPr="006B19DB">
              <w:rPr>
                <w:rFonts w:ascii="Times New Roman" w:hAnsi="Times New Roman"/>
                <w:lang w:val="ru-RU" w:eastAsia="en-US"/>
              </w:rPr>
              <w:t>Стихотворения и поэмы (не менее одного произведения по выбору). Например, стихотворения Г. Тукая, стихотворения и поэма «Фатима» К. Хетагурова и другие).</w:t>
            </w:r>
          </w:p>
        </w:tc>
        <w:tc>
          <w:tcPr>
            <w:tcW w:w="2981" w:type="dxa"/>
          </w:tcPr>
          <w:p w:rsidR="00E47A08" w:rsidRPr="006B19DB" w:rsidRDefault="00E47A08" w:rsidP="007239E8">
            <w:pPr>
              <w:ind w:left="142"/>
              <w:jc w:val="center"/>
              <w:rPr>
                <w:rFonts w:ascii="Times New Roman" w:hAnsi="Times New Roman"/>
                <w:lang w:val="ru-RU" w:eastAsia="en-US"/>
              </w:rPr>
            </w:pPr>
          </w:p>
        </w:tc>
      </w:tr>
      <w:tr w:rsidR="00E47A08" w:rsidRPr="005371B0" w:rsidTr="007239E8">
        <w:trPr>
          <w:trHeight w:val="273"/>
        </w:trPr>
        <w:tc>
          <w:tcPr>
            <w:tcW w:w="851" w:type="dxa"/>
          </w:tcPr>
          <w:p w:rsidR="00E47A08" w:rsidRPr="006B19DB" w:rsidRDefault="00E47A08" w:rsidP="007239E8">
            <w:pPr>
              <w:rPr>
                <w:rFonts w:ascii="Times New Roman" w:hAnsi="Times New Roman"/>
                <w:lang w:val="ru-RU" w:eastAsia="en-US"/>
              </w:rPr>
            </w:pPr>
            <w:r>
              <w:rPr>
                <w:rFonts w:ascii="Times New Roman" w:hAnsi="Times New Roman"/>
                <w:lang w:val="ru-RU" w:eastAsia="en-US"/>
              </w:rPr>
              <w:t xml:space="preserve">      4. </w:t>
            </w:r>
          </w:p>
        </w:tc>
        <w:tc>
          <w:tcPr>
            <w:tcW w:w="5954" w:type="dxa"/>
          </w:tcPr>
          <w:p w:rsidR="00E47A08" w:rsidRPr="006B19DB" w:rsidRDefault="00E47A08" w:rsidP="007239E8">
            <w:pPr>
              <w:ind w:right="139" w:firstLine="146"/>
              <w:jc w:val="both"/>
              <w:rPr>
                <w:rFonts w:ascii="Times New Roman" w:hAnsi="Times New Roman"/>
                <w:lang w:val="ru-RU" w:eastAsia="en-US"/>
              </w:rPr>
            </w:pPr>
            <w:r w:rsidRPr="006B19DB">
              <w:rPr>
                <w:rFonts w:ascii="Times New Roman" w:hAnsi="Times New Roman"/>
                <w:lang w:val="ru-RU" w:eastAsia="en-US"/>
              </w:rPr>
              <w:t>21.6.4. Зарубежная литература.</w:t>
            </w:r>
          </w:p>
          <w:p w:rsidR="00E47A08" w:rsidRPr="006B19DB" w:rsidRDefault="00E47A08" w:rsidP="007239E8">
            <w:pPr>
              <w:ind w:right="139" w:firstLine="146"/>
              <w:jc w:val="both"/>
              <w:rPr>
                <w:rFonts w:ascii="Times New Roman" w:hAnsi="Times New Roman"/>
                <w:lang w:val="ru-RU" w:eastAsia="en-US"/>
              </w:rPr>
            </w:pPr>
            <w:r w:rsidRPr="006B19DB">
              <w:rPr>
                <w:rFonts w:ascii="Times New Roman" w:hAnsi="Times New Roman"/>
                <w:lang w:val="ru-RU" w:eastAsia="en-US"/>
              </w:rPr>
              <w:t xml:space="preserve">Зарубежная проза второй половины </w:t>
            </w:r>
            <w:r w:rsidRPr="006B19DB">
              <w:rPr>
                <w:rFonts w:ascii="Times New Roman" w:hAnsi="Times New Roman"/>
                <w:lang w:eastAsia="en-US"/>
              </w:rPr>
              <w:t>XIX</w:t>
            </w:r>
            <w:r w:rsidRPr="006B19DB">
              <w:rPr>
                <w:rFonts w:ascii="Times New Roman" w:hAnsi="Times New Roman"/>
                <w:lang w:val="ru-RU" w:eastAsia="en-US"/>
              </w:rPr>
              <w:t xml:space="preserve"> века (не менее одного произведения по выбору). Например, произведения Ч. Диккенса «Дэвид Копперфилд», «Большие надежды», Г. Флобера «Мадам Бовари», Э. Золя «Творчество», Г. Де Мопассана «Милый друг» и другие.</w:t>
            </w:r>
          </w:p>
          <w:p w:rsidR="00E47A08" w:rsidRPr="006B19DB" w:rsidRDefault="00E47A08" w:rsidP="007239E8">
            <w:pPr>
              <w:ind w:right="139" w:firstLine="146"/>
              <w:jc w:val="both"/>
              <w:rPr>
                <w:rFonts w:ascii="Times New Roman" w:hAnsi="Times New Roman"/>
                <w:lang w:val="ru-RU" w:eastAsia="en-US"/>
              </w:rPr>
            </w:pPr>
            <w:r w:rsidRPr="006B19DB">
              <w:rPr>
                <w:rFonts w:ascii="Times New Roman" w:hAnsi="Times New Roman"/>
                <w:lang w:val="ru-RU" w:eastAsia="en-US"/>
              </w:rPr>
              <w:t xml:space="preserve">Зарубежная поэзия второй половины </w:t>
            </w:r>
            <w:r w:rsidRPr="006B19DB">
              <w:rPr>
                <w:rFonts w:ascii="Times New Roman" w:hAnsi="Times New Roman"/>
                <w:lang w:eastAsia="en-US"/>
              </w:rPr>
              <w:t>XIX</w:t>
            </w:r>
            <w:r w:rsidRPr="006B19DB">
              <w:rPr>
                <w:rFonts w:ascii="Times New Roman" w:hAnsi="Times New Roman"/>
                <w:lang w:val="ru-RU" w:eastAsia="en-US"/>
              </w:rPr>
              <w:t xml:space="preserve"> века (не менее двух стихотворений одного из поэтов по выбору). Например, стихотворения А. Рембо, Ш. Бодлера, П. Верлена, Э. Верхарна и другие.</w:t>
            </w:r>
          </w:p>
          <w:p w:rsidR="00E47A08" w:rsidRPr="006B19DB" w:rsidRDefault="00E47A08" w:rsidP="007239E8">
            <w:pPr>
              <w:ind w:right="139" w:firstLine="146"/>
              <w:jc w:val="both"/>
              <w:rPr>
                <w:rFonts w:ascii="Times New Roman" w:hAnsi="Times New Roman"/>
                <w:lang w:val="ru-RU" w:eastAsia="en-US"/>
              </w:rPr>
            </w:pPr>
            <w:r w:rsidRPr="006B19DB">
              <w:rPr>
                <w:rFonts w:ascii="Times New Roman" w:hAnsi="Times New Roman"/>
                <w:lang w:val="ru-RU" w:eastAsia="en-US"/>
              </w:rPr>
              <w:t xml:space="preserve">Зарубежная драматургия второй половины </w:t>
            </w:r>
            <w:r w:rsidRPr="006B19DB">
              <w:rPr>
                <w:rFonts w:ascii="Times New Roman" w:hAnsi="Times New Roman"/>
                <w:lang w:eastAsia="en-US"/>
              </w:rPr>
              <w:t>XIX</w:t>
            </w:r>
            <w:r w:rsidRPr="006B19DB">
              <w:rPr>
                <w:rFonts w:ascii="Times New Roman" w:hAnsi="Times New Roman"/>
                <w:lang w:val="ru-RU" w:eastAsia="en-US"/>
              </w:rPr>
              <w:t xml:space="preserve"> века (не менее одного произведения по выбору). Например, пьесы Г. Гауптмана «Перед восходом солнца», «Одинокие», Г. Ибсена «Кукольный дом», «Пер Гюнт» и другие.</w:t>
            </w:r>
          </w:p>
        </w:tc>
        <w:tc>
          <w:tcPr>
            <w:tcW w:w="2981" w:type="dxa"/>
          </w:tcPr>
          <w:p w:rsidR="00E47A08" w:rsidRPr="006B19DB" w:rsidRDefault="00E47A08" w:rsidP="007239E8">
            <w:pPr>
              <w:ind w:left="142"/>
              <w:jc w:val="center"/>
              <w:rPr>
                <w:rFonts w:ascii="Times New Roman" w:hAnsi="Times New Roman"/>
                <w:lang w:val="ru-RU" w:eastAsia="en-US"/>
              </w:rPr>
            </w:pPr>
          </w:p>
        </w:tc>
      </w:tr>
    </w:tbl>
    <w:p w:rsidR="00E47A08" w:rsidRPr="00330EEE" w:rsidRDefault="00E47A08" w:rsidP="00E47A08">
      <w:pPr>
        <w:widowControl w:val="0"/>
        <w:spacing w:after="0" w:line="240" w:lineRule="auto"/>
        <w:jc w:val="both"/>
        <w:rPr>
          <w:rFonts w:ascii="Times New Roman" w:eastAsia="SchoolBookSanPin" w:hAnsi="Times New Roman"/>
          <w:color w:val="C00000"/>
          <w:sz w:val="24"/>
          <w:szCs w:val="24"/>
          <w:lang w:eastAsia="en-US"/>
        </w:rPr>
      </w:pPr>
    </w:p>
    <w:p w:rsidR="00E47A08" w:rsidRPr="006B19DB" w:rsidRDefault="00E47A08" w:rsidP="00E47A08">
      <w:pPr>
        <w:widowControl w:val="0"/>
        <w:spacing w:after="0" w:line="240" w:lineRule="auto"/>
        <w:ind w:firstLine="709"/>
        <w:jc w:val="both"/>
        <w:rPr>
          <w:rFonts w:ascii="Times New Roman" w:eastAsia="SchoolBookSanPin" w:hAnsi="Times New Roman"/>
          <w:i/>
          <w:sz w:val="24"/>
          <w:szCs w:val="24"/>
          <w:lang w:eastAsia="en-US"/>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5812"/>
        <w:gridCol w:w="2976"/>
      </w:tblGrid>
      <w:tr w:rsidR="00E47A08" w:rsidRPr="006B19DB" w:rsidTr="007239E8">
        <w:trPr>
          <w:trHeight w:val="575"/>
        </w:trPr>
        <w:tc>
          <w:tcPr>
            <w:tcW w:w="993" w:type="dxa"/>
          </w:tcPr>
          <w:p w:rsidR="00E47A08" w:rsidRPr="006B19DB" w:rsidRDefault="00E47A08" w:rsidP="007239E8">
            <w:pPr>
              <w:ind w:left="12" w:right="354" w:firstLine="96"/>
              <w:jc w:val="center"/>
              <w:rPr>
                <w:rFonts w:ascii="Times New Roman" w:hAnsi="Times New Roman"/>
                <w:lang w:eastAsia="en-US"/>
              </w:rPr>
            </w:pPr>
            <w:r w:rsidRPr="006B19DB">
              <w:rPr>
                <w:rFonts w:ascii="Times New Roman" w:hAnsi="Times New Roman"/>
                <w:lang w:eastAsia="en-US"/>
              </w:rPr>
              <w:t>№</w:t>
            </w:r>
            <w:r w:rsidRPr="006B19DB">
              <w:rPr>
                <w:rFonts w:ascii="Times New Roman" w:hAnsi="Times New Roman"/>
                <w:spacing w:val="-57"/>
                <w:lang w:eastAsia="en-US"/>
              </w:rPr>
              <w:t xml:space="preserve"> </w:t>
            </w:r>
            <w:r w:rsidRPr="006B19DB">
              <w:rPr>
                <w:rFonts w:ascii="Times New Roman" w:hAnsi="Times New Roman"/>
                <w:lang w:eastAsia="en-US"/>
              </w:rPr>
              <w:t>п/п</w:t>
            </w:r>
          </w:p>
        </w:tc>
        <w:tc>
          <w:tcPr>
            <w:tcW w:w="5812" w:type="dxa"/>
          </w:tcPr>
          <w:p w:rsidR="00E47A08" w:rsidRPr="006B19DB" w:rsidRDefault="00E47A08" w:rsidP="007239E8">
            <w:pPr>
              <w:ind w:left="142"/>
              <w:jc w:val="center"/>
              <w:rPr>
                <w:rFonts w:ascii="Times New Roman" w:hAnsi="Times New Roman"/>
                <w:lang w:val="ru-RU" w:eastAsia="en-US"/>
              </w:rPr>
            </w:pPr>
            <w:r w:rsidRPr="006B19DB">
              <w:rPr>
                <w:rFonts w:ascii="Times New Roman" w:hAnsi="Times New Roman"/>
                <w:lang w:val="ru-RU" w:eastAsia="en-US"/>
              </w:rPr>
              <w:t>Наименование</w:t>
            </w:r>
            <w:r w:rsidRPr="006B19DB">
              <w:rPr>
                <w:rFonts w:ascii="Times New Roman" w:hAnsi="Times New Roman"/>
                <w:spacing w:val="-2"/>
                <w:lang w:val="ru-RU" w:eastAsia="en-US"/>
              </w:rPr>
              <w:t xml:space="preserve"> </w:t>
            </w:r>
            <w:r w:rsidRPr="006B19DB">
              <w:rPr>
                <w:rFonts w:ascii="Times New Roman" w:hAnsi="Times New Roman"/>
                <w:lang w:val="ru-RU" w:eastAsia="en-US"/>
              </w:rPr>
              <w:t xml:space="preserve">темы </w:t>
            </w:r>
          </w:p>
          <w:p w:rsidR="00E47A08" w:rsidRPr="006B19DB" w:rsidRDefault="00E47A08" w:rsidP="007239E8">
            <w:pPr>
              <w:ind w:left="142"/>
              <w:jc w:val="center"/>
              <w:rPr>
                <w:rFonts w:ascii="Times New Roman" w:hAnsi="Times New Roman"/>
                <w:lang w:val="ru-RU" w:eastAsia="en-US"/>
              </w:rPr>
            </w:pPr>
            <w:r w:rsidRPr="006B19DB">
              <w:rPr>
                <w:rFonts w:ascii="Times New Roman" w:hAnsi="Times New Roman"/>
                <w:lang w:val="ru-RU" w:eastAsia="en-US"/>
              </w:rPr>
              <w:t>(с учётом рабочей программы воспитания)</w:t>
            </w:r>
          </w:p>
        </w:tc>
        <w:tc>
          <w:tcPr>
            <w:tcW w:w="2976" w:type="dxa"/>
          </w:tcPr>
          <w:p w:rsidR="00E47A08" w:rsidRPr="006B19DB" w:rsidRDefault="00E47A08" w:rsidP="007239E8">
            <w:pPr>
              <w:ind w:left="142" w:right="27" w:hanging="72"/>
              <w:jc w:val="center"/>
              <w:rPr>
                <w:rFonts w:ascii="Times New Roman" w:hAnsi="Times New Roman"/>
                <w:lang w:val="ru-RU" w:eastAsia="en-US"/>
              </w:rPr>
            </w:pPr>
            <w:r w:rsidRPr="006B19DB">
              <w:rPr>
                <w:rFonts w:ascii="Times New Roman" w:hAnsi="Times New Roman"/>
                <w:spacing w:val="-1"/>
                <w:lang w:val="ru-RU" w:eastAsia="en-US"/>
              </w:rPr>
              <w:t>Количество часов, отводимых на освоение каждой темы</w:t>
            </w:r>
          </w:p>
        </w:tc>
      </w:tr>
      <w:tr w:rsidR="00E47A08" w:rsidRPr="006B19DB" w:rsidTr="007239E8">
        <w:trPr>
          <w:trHeight w:val="297"/>
        </w:trPr>
        <w:tc>
          <w:tcPr>
            <w:tcW w:w="9781" w:type="dxa"/>
            <w:gridSpan w:val="3"/>
          </w:tcPr>
          <w:p w:rsidR="00E47A08" w:rsidRPr="006B19DB" w:rsidRDefault="00E47A08" w:rsidP="007239E8">
            <w:pPr>
              <w:ind w:left="142"/>
              <w:jc w:val="center"/>
              <w:rPr>
                <w:rFonts w:ascii="Times New Roman" w:hAnsi="Times New Roman"/>
                <w:b/>
                <w:lang w:eastAsia="en-US"/>
              </w:rPr>
            </w:pPr>
            <w:r w:rsidRPr="006B19DB">
              <w:rPr>
                <w:rFonts w:ascii="Times New Roman" w:hAnsi="Times New Roman"/>
                <w:b/>
                <w:lang w:eastAsia="en-US"/>
              </w:rPr>
              <w:t>11 класс</w:t>
            </w:r>
          </w:p>
        </w:tc>
      </w:tr>
      <w:tr w:rsidR="00E47A08" w:rsidRPr="006B19DB" w:rsidTr="007239E8">
        <w:trPr>
          <w:trHeight w:val="1838"/>
        </w:trPr>
        <w:tc>
          <w:tcPr>
            <w:tcW w:w="993" w:type="dxa"/>
          </w:tcPr>
          <w:p w:rsidR="00E47A08" w:rsidRPr="006B19DB" w:rsidRDefault="00E47A08" w:rsidP="007239E8">
            <w:pPr>
              <w:ind w:left="142"/>
              <w:rPr>
                <w:rFonts w:ascii="Times New Roman" w:hAnsi="Times New Roman"/>
                <w:lang w:eastAsia="en-US"/>
              </w:rPr>
            </w:pPr>
            <w:r w:rsidRPr="006B19DB">
              <w:rPr>
                <w:rFonts w:ascii="Times New Roman" w:hAnsi="Times New Roman"/>
                <w:lang w:eastAsia="en-US"/>
              </w:rPr>
              <w:t>1.</w:t>
            </w:r>
          </w:p>
        </w:tc>
        <w:tc>
          <w:tcPr>
            <w:tcW w:w="5812" w:type="dxa"/>
          </w:tcPr>
          <w:p w:rsidR="00E47A08" w:rsidRPr="00E138A9" w:rsidRDefault="00E47A08" w:rsidP="007239E8">
            <w:pPr>
              <w:tabs>
                <w:tab w:val="left" w:pos="4958"/>
              </w:tabs>
              <w:ind w:left="139" w:right="139" w:firstLine="223"/>
              <w:jc w:val="both"/>
              <w:rPr>
                <w:rFonts w:ascii="Times New Roman" w:eastAsia="OfficinaSansBoldITC" w:hAnsi="Times New Roman"/>
                <w:szCs w:val="28"/>
                <w:lang w:val="ru-RU" w:eastAsia="en-US"/>
              </w:rPr>
            </w:pPr>
            <w:r w:rsidRPr="00E138A9">
              <w:rPr>
                <w:rFonts w:ascii="Times New Roman" w:eastAsia="OfficinaSansBoldITC" w:hAnsi="Times New Roman"/>
                <w:szCs w:val="28"/>
                <w:lang w:val="ru-RU" w:eastAsia="en-US"/>
              </w:rPr>
              <w:t>21.7.1. Литература конца XIX – начала ХХ века.</w:t>
            </w:r>
          </w:p>
          <w:p w:rsidR="00E47A08" w:rsidRPr="00E138A9" w:rsidRDefault="00E47A08" w:rsidP="007239E8">
            <w:pPr>
              <w:tabs>
                <w:tab w:val="left" w:pos="4958"/>
              </w:tabs>
              <w:ind w:left="139" w:right="139" w:firstLine="223"/>
              <w:jc w:val="both"/>
              <w:rPr>
                <w:rFonts w:ascii="Times New Roman" w:eastAsia="OfficinaSansBoldITC" w:hAnsi="Times New Roman"/>
                <w:szCs w:val="28"/>
                <w:lang w:val="ru-RU" w:eastAsia="en-US"/>
              </w:rPr>
            </w:pPr>
            <w:r w:rsidRPr="00E138A9">
              <w:rPr>
                <w:rFonts w:ascii="Times New Roman" w:eastAsia="OfficinaSansBoldITC" w:hAnsi="Times New Roman"/>
                <w:szCs w:val="28"/>
                <w:lang w:val="ru-RU" w:eastAsia="en-US"/>
              </w:rPr>
              <w:t>А.И. Куприн. Рассказы и повести (два произведения по выбору). Например, «Гранатовый браслет», «Олеся», «Поединок» и другие.</w:t>
            </w:r>
          </w:p>
          <w:p w:rsidR="00E47A08" w:rsidRPr="00E138A9" w:rsidRDefault="00E47A08" w:rsidP="007239E8">
            <w:pPr>
              <w:tabs>
                <w:tab w:val="left" w:pos="4958"/>
              </w:tabs>
              <w:ind w:left="139" w:right="139" w:firstLine="223"/>
              <w:jc w:val="both"/>
              <w:rPr>
                <w:rFonts w:ascii="Times New Roman" w:eastAsia="OfficinaSansBoldITC" w:hAnsi="Times New Roman"/>
                <w:szCs w:val="28"/>
                <w:lang w:val="ru-RU" w:eastAsia="en-US"/>
              </w:rPr>
            </w:pPr>
            <w:r w:rsidRPr="00E138A9">
              <w:rPr>
                <w:rFonts w:ascii="Times New Roman" w:eastAsia="OfficinaSansBoldITC" w:hAnsi="Times New Roman"/>
                <w:szCs w:val="28"/>
                <w:lang w:val="ru-RU" w:eastAsia="en-US"/>
              </w:rPr>
              <w:t>Л.Н. Андреев. Рассказы и повести (два произведения по выбору). Например, «Иуда Искариот», «Большой шлем», «Рассказ о семи повешенных» и другие.</w:t>
            </w:r>
          </w:p>
          <w:p w:rsidR="00E47A08" w:rsidRPr="00E138A9" w:rsidRDefault="00E47A08" w:rsidP="007239E8">
            <w:pPr>
              <w:tabs>
                <w:tab w:val="left" w:pos="4958"/>
              </w:tabs>
              <w:ind w:left="139" w:right="139" w:firstLine="223"/>
              <w:jc w:val="both"/>
              <w:rPr>
                <w:rFonts w:ascii="Times New Roman" w:eastAsia="OfficinaSansBoldITC" w:hAnsi="Times New Roman"/>
                <w:szCs w:val="28"/>
                <w:lang w:val="ru-RU" w:eastAsia="en-US"/>
              </w:rPr>
            </w:pPr>
            <w:r w:rsidRPr="00E138A9">
              <w:rPr>
                <w:rFonts w:ascii="Times New Roman" w:eastAsia="OfficinaSansBoldITC" w:hAnsi="Times New Roman"/>
                <w:szCs w:val="28"/>
                <w:lang w:val="ru-RU" w:eastAsia="en-US"/>
              </w:rPr>
              <w:t>М. Горький. Рассказы, повести, романы (два произведения по выбору). Например, «Старуха Изергиль», «Макар Чудра», «Коновалов», «Фома Гордеев» и другие.</w:t>
            </w:r>
          </w:p>
          <w:p w:rsidR="00E47A08" w:rsidRPr="00E138A9" w:rsidRDefault="00E47A08" w:rsidP="007239E8">
            <w:pPr>
              <w:tabs>
                <w:tab w:val="left" w:pos="4958"/>
              </w:tabs>
              <w:ind w:left="139" w:right="139" w:firstLine="223"/>
              <w:jc w:val="both"/>
              <w:rPr>
                <w:rFonts w:ascii="Times New Roman" w:eastAsia="OfficinaSansBoldITC" w:hAnsi="Times New Roman"/>
                <w:szCs w:val="28"/>
                <w:lang w:val="ru-RU" w:eastAsia="en-US"/>
              </w:rPr>
            </w:pPr>
            <w:r w:rsidRPr="00E138A9">
              <w:rPr>
                <w:rFonts w:ascii="Times New Roman" w:eastAsia="OfficinaSansBoldITC" w:hAnsi="Times New Roman"/>
                <w:szCs w:val="28"/>
                <w:lang w:val="ru-RU" w:eastAsia="en-US"/>
              </w:rPr>
              <w:t>Пьеса «На дне».</w:t>
            </w:r>
          </w:p>
          <w:p w:rsidR="00E47A08" w:rsidRPr="006B19DB" w:rsidRDefault="00E47A08" w:rsidP="007239E8">
            <w:pPr>
              <w:tabs>
                <w:tab w:val="left" w:pos="4958"/>
              </w:tabs>
              <w:ind w:left="139" w:right="139" w:firstLine="223"/>
              <w:jc w:val="both"/>
              <w:rPr>
                <w:rFonts w:ascii="Times New Roman" w:eastAsia="OfficinaSansBoldITC" w:hAnsi="Times New Roman"/>
                <w:szCs w:val="28"/>
                <w:lang w:val="ru-RU" w:eastAsia="en-US"/>
              </w:rPr>
            </w:pPr>
            <w:r w:rsidRPr="00E138A9">
              <w:rPr>
                <w:rFonts w:ascii="Times New Roman" w:eastAsia="OfficinaSansBoldITC" w:hAnsi="Times New Roman"/>
                <w:szCs w:val="28"/>
                <w:lang w:val="ru-RU" w:eastAsia="en-US"/>
              </w:rPr>
              <w:lastRenderedPageBreak/>
              <w:t>Стихотворения поэтов Серебряного века (не менее трёх стихотворений двух поэтов по выбору). Например, стихотворения И.Ф. Анненского, К.Д. Бальмонта, А. Белого, В.Я. Брюсова, М.А. Волошина, И. Северянина, В.С. Соловьева, Ф.К. Сологуба, В.В. Хлебникова и другие.</w:t>
            </w:r>
          </w:p>
        </w:tc>
        <w:tc>
          <w:tcPr>
            <w:tcW w:w="2976" w:type="dxa"/>
          </w:tcPr>
          <w:p w:rsidR="00E47A08" w:rsidRPr="006B19DB" w:rsidRDefault="00E47A08" w:rsidP="007239E8">
            <w:pPr>
              <w:jc w:val="center"/>
              <w:rPr>
                <w:rFonts w:ascii="Times New Roman" w:hAnsi="Times New Roman"/>
                <w:i/>
                <w:lang w:val="ru-RU" w:eastAsia="en-US"/>
              </w:rPr>
            </w:pPr>
            <w:r w:rsidRPr="006B19DB">
              <w:rPr>
                <w:rFonts w:ascii="Times New Roman" w:hAnsi="Times New Roman"/>
                <w:i/>
                <w:lang w:val="ru-RU" w:eastAsia="en-US"/>
              </w:rPr>
              <w:lastRenderedPageBreak/>
              <w:t>Часы на каждую тему распределяются учителем-предметником в зависимости от нагрузки по учебному плану на текущий учебный год</w:t>
            </w:r>
          </w:p>
        </w:tc>
      </w:tr>
      <w:tr w:rsidR="00E47A08" w:rsidRPr="006B19DB" w:rsidTr="007239E8">
        <w:trPr>
          <w:trHeight w:val="249"/>
        </w:trPr>
        <w:tc>
          <w:tcPr>
            <w:tcW w:w="993" w:type="dxa"/>
          </w:tcPr>
          <w:p w:rsidR="00E47A08" w:rsidRPr="006B19DB" w:rsidRDefault="00E47A08" w:rsidP="007239E8">
            <w:pPr>
              <w:ind w:left="142"/>
              <w:rPr>
                <w:rFonts w:ascii="Times New Roman" w:hAnsi="Times New Roman"/>
                <w:lang w:eastAsia="en-US"/>
              </w:rPr>
            </w:pPr>
            <w:r w:rsidRPr="006B19DB">
              <w:rPr>
                <w:rFonts w:ascii="Times New Roman" w:hAnsi="Times New Roman"/>
                <w:lang w:eastAsia="en-US"/>
              </w:rPr>
              <w:lastRenderedPageBreak/>
              <w:t>2.</w:t>
            </w:r>
          </w:p>
        </w:tc>
        <w:tc>
          <w:tcPr>
            <w:tcW w:w="5812" w:type="dxa"/>
          </w:tcPr>
          <w:p w:rsidR="00E47A08" w:rsidRPr="00E138A9" w:rsidRDefault="00E47A08" w:rsidP="007239E8">
            <w:pPr>
              <w:ind w:left="139" w:right="139"/>
              <w:jc w:val="both"/>
              <w:rPr>
                <w:rFonts w:ascii="Times New Roman" w:eastAsia="OfficinaSansBoldITC" w:hAnsi="Times New Roman"/>
                <w:szCs w:val="28"/>
                <w:lang w:val="ru-RU" w:eastAsia="en-US"/>
              </w:rPr>
            </w:pPr>
            <w:r w:rsidRPr="00E138A9">
              <w:rPr>
                <w:rFonts w:ascii="Times New Roman" w:eastAsia="OfficinaSansBoldITC" w:hAnsi="Times New Roman"/>
                <w:szCs w:val="28"/>
                <w:lang w:val="ru-RU" w:eastAsia="en-US"/>
              </w:rPr>
              <w:t>21.7.2. Литература ХХ века.</w:t>
            </w:r>
          </w:p>
          <w:p w:rsidR="00E47A08" w:rsidRPr="00E138A9" w:rsidRDefault="00E47A08" w:rsidP="007239E8">
            <w:pPr>
              <w:ind w:left="139" w:right="139"/>
              <w:jc w:val="both"/>
              <w:rPr>
                <w:rFonts w:ascii="Times New Roman" w:eastAsia="OfficinaSansBoldITC" w:hAnsi="Times New Roman"/>
                <w:szCs w:val="28"/>
                <w:lang w:val="ru-RU" w:eastAsia="en-US"/>
              </w:rPr>
            </w:pPr>
            <w:r w:rsidRPr="00E138A9">
              <w:rPr>
                <w:rFonts w:ascii="Times New Roman" w:eastAsia="OfficinaSansBoldITC" w:hAnsi="Times New Roman"/>
                <w:szCs w:val="28"/>
                <w:lang w:val="ru-RU" w:eastAsia="en-US"/>
              </w:rPr>
              <w:t>И.А. Бунин. Стихотворения (не менее двух по выбору). Например, «Аленушка», «Вечер», «Дурман», «И цветы, и шмели, и трава, и колосья…», «У птицы есть гнездо, у зверя есть нора…» и другие. Рассказы (три по выбору). Например, «Антоновские яблоки», «Чистый понедельник», «Господин из Сан-Франциско», «Тёмные аллеи», «Лёгкое дыхание», «Солнечный удар» и другие.</w:t>
            </w:r>
          </w:p>
          <w:p w:rsidR="00E47A08" w:rsidRPr="00E138A9" w:rsidRDefault="00E47A08" w:rsidP="007239E8">
            <w:pPr>
              <w:ind w:left="139" w:right="139"/>
              <w:jc w:val="both"/>
              <w:rPr>
                <w:rFonts w:ascii="Times New Roman" w:eastAsia="OfficinaSansBoldITC" w:hAnsi="Times New Roman"/>
                <w:szCs w:val="28"/>
                <w:lang w:val="ru-RU" w:eastAsia="en-US"/>
              </w:rPr>
            </w:pPr>
            <w:r w:rsidRPr="00E138A9">
              <w:rPr>
                <w:rFonts w:ascii="Times New Roman" w:eastAsia="OfficinaSansBoldITC" w:hAnsi="Times New Roman"/>
                <w:szCs w:val="28"/>
                <w:lang w:val="ru-RU" w:eastAsia="en-US"/>
              </w:rPr>
              <w:t>Книга очерков «Окаянные дни» (фрагменты).</w:t>
            </w:r>
          </w:p>
          <w:p w:rsidR="00E47A08" w:rsidRPr="00E138A9" w:rsidRDefault="00E47A08" w:rsidP="007239E8">
            <w:pPr>
              <w:ind w:left="139" w:right="139"/>
              <w:jc w:val="both"/>
              <w:rPr>
                <w:rFonts w:ascii="Times New Roman" w:eastAsia="OfficinaSansBoldITC" w:hAnsi="Times New Roman"/>
                <w:szCs w:val="28"/>
                <w:lang w:val="ru-RU" w:eastAsia="en-US"/>
              </w:rPr>
            </w:pPr>
            <w:r w:rsidRPr="00E138A9">
              <w:rPr>
                <w:rFonts w:ascii="Times New Roman" w:eastAsia="OfficinaSansBoldITC" w:hAnsi="Times New Roman"/>
                <w:szCs w:val="28"/>
                <w:lang w:val="ru-RU" w:eastAsia="en-US"/>
              </w:rPr>
              <w:t>А.А. Блок. Стихотворения (не менее пяти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храмы...», «Я – Гамлет. Холодеет кровь…», «Фабрика», «Русь», «Когда вы стоите на моём пути…», «Она пришла с мороза…», «Рождённые в года глухие…», «Пушкинскому Дому», «Скифы» и другие.</w:t>
            </w:r>
          </w:p>
          <w:p w:rsidR="00E47A08" w:rsidRPr="00E138A9" w:rsidRDefault="00E47A08" w:rsidP="007239E8">
            <w:pPr>
              <w:ind w:left="139" w:right="139"/>
              <w:jc w:val="both"/>
              <w:rPr>
                <w:rFonts w:ascii="Times New Roman" w:eastAsia="OfficinaSansBoldITC" w:hAnsi="Times New Roman"/>
                <w:szCs w:val="28"/>
                <w:lang w:val="ru-RU" w:eastAsia="en-US"/>
              </w:rPr>
            </w:pPr>
            <w:r w:rsidRPr="00E138A9">
              <w:rPr>
                <w:rFonts w:ascii="Times New Roman" w:eastAsia="OfficinaSansBoldITC" w:hAnsi="Times New Roman"/>
                <w:szCs w:val="28"/>
                <w:lang w:val="ru-RU" w:eastAsia="en-US"/>
              </w:rPr>
              <w:t>Поэма «Двенадцать».</w:t>
            </w:r>
          </w:p>
          <w:p w:rsidR="00E47A08" w:rsidRPr="00E138A9" w:rsidRDefault="00E47A08" w:rsidP="007239E8">
            <w:pPr>
              <w:ind w:left="139" w:right="139"/>
              <w:jc w:val="both"/>
              <w:rPr>
                <w:rFonts w:ascii="Times New Roman" w:eastAsia="OfficinaSansBoldITC" w:hAnsi="Times New Roman"/>
                <w:szCs w:val="28"/>
                <w:lang w:val="ru-RU" w:eastAsia="en-US"/>
              </w:rPr>
            </w:pPr>
            <w:r w:rsidRPr="00E138A9">
              <w:rPr>
                <w:rFonts w:ascii="Times New Roman" w:eastAsia="OfficinaSansBoldITC" w:hAnsi="Times New Roman"/>
                <w:szCs w:val="28"/>
                <w:lang w:val="ru-RU" w:eastAsia="en-US"/>
              </w:rPr>
              <w:t>Н.С. Гумилёв. Стихотворения (не менее трёх по выбору). Например, «Жираф», «Заблудившийся трамвай», «Капитаны», «Пятистопные ямбы», «Слово», «Шестое чувство», «Андрей Рублев» и другие.</w:t>
            </w:r>
          </w:p>
          <w:p w:rsidR="00E47A08" w:rsidRPr="00E138A9" w:rsidRDefault="00E47A08" w:rsidP="007239E8">
            <w:pPr>
              <w:ind w:left="139" w:right="139"/>
              <w:jc w:val="both"/>
              <w:rPr>
                <w:rFonts w:ascii="Times New Roman" w:eastAsia="OfficinaSansBoldITC" w:hAnsi="Times New Roman"/>
                <w:szCs w:val="28"/>
                <w:lang w:val="ru-RU" w:eastAsia="en-US"/>
              </w:rPr>
            </w:pPr>
            <w:r w:rsidRPr="00E138A9">
              <w:rPr>
                <w:rFonts w:ascii="Times New Roman" w:eastAsia="OfficinaSansBoldITC" w:hAnsi="Times New Roman"/>
                <w:szCs w:val="28"/>
                <w:lang w:val="ru-RU" w:eastAsia="en-US"/>
              </w:rPr>
              <w:t>В.В. Маяковский. Стихотворения (не менее пяти по выбору). Например, «А вы могли бы?», «Нате!», «Послушайте!», «Лиличка!», «Юбилейное», «Прозаседавшиеся», «Письмо Татьяне Яковлевой», «Скрипка и немножко нервно», «Дешёвая распродажа», «Левый марш», «Сергею Есенину», «Товарищу Нетте, пароходу и человеку» и другие.</w:t>
            </w:r>
          </w:p>
          <w:p w:rsidR="00E47A08" w:rsidRPr="00E138A9" w:rsidRDefault="00E47A08" w:rsidP="007239E8">
            <w:pPr>
              <w:ind w:left="139" w:right="139"/>
              <w:jc w:val="both"/>
              <w:rPr>
                <w:rFonts w:ascii="Times New Roman" w:eastAsia="OfficinaSansBoldITC" w:hAnsi="Times New Roman"/>
                <w:szCs w:val="28"/>
                <w:lang w:val="ru-RU" w:eastAsia="en-US"/>
              </w:rPr>
            </w:pPr>
            <w:r w:rsidRPr="00E138A9">
              <w:rPr>
                <w:rFonts w:ascii="Times New Roman" w:eastAsia="OfficinaSansBoldITC" w:hAnsi="Times New Roman"/>
                <w:szCs w:val="28"/>
                <w:lang w:val="ru-RU" w:eastAsia="en-US"/>
              </w:rPr>
              <w:t>Поэмы «Облако в штанах», «Во весь голос. Первое вступление в поэму».</w:t>
            </w:r>
          </w:p>
          <w:p w:rsidR="00E47A08" w:rsidRPr="00E138A9" w:rsidRDefault="00E47A08" w:rsidP="007239E8">
            <w:pPr>
              <w:ind w:left="139" w:right="139"/>
              <w:jc w:val="both"/>
              <w:rPr>
                <w:rFonts w:ascii="Times New Roman" w:eastAsia="OfficinaSansBoldITC" w:hAnsi="Times New Roman"/>
                <w:szCs w:val="28"/>
                <w:lang w:val="ru-RU" w:eastAsia="en-US"/>
              </w:rPr>
            </w:pPr>
            <w:r w:rsidRPr="00E138A9">
              <w:rPr>
                <w:rFonts w:ascii="Times New Roman" w:eastAsia="OfficinaSansBoldITC" w:hAnsi="Times New Roman"/>
                <w:szCs w:val="28"/>
                <w:lang w:val="ru-RU" w:eastAsia="en-US"/>
              </w:rPr>
              <w:t>С.А. Есенин. Стихотворения (не менее пяти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задумалась дорога…», «Запели тёсаные дроги…», «Русь», «Пушкину», «Я иду долиной. На затылке кепи...», «До свиданья, друг мой, до свиданья!..» и другие.</w:t>
            </w:r>
          </w:p>
          <w:p w:rsidR="00E47A08" w:rsidRPr="00E138A9" w:rsidRDefault="00E47A08" w:rsidP="007239E8">
            <w:pPr>
              <w:ind w:left="139" w:right="139"/>
              <w:jc w:val="both"/>
              <w:rPr>
                <w:rFonts w:ascii="Times New Roman" w:eastAsia="OfficinaSansBoldITC" w:hAnsi="Times New Roman"/>
                <w:szCs w:val="28"/>
                <w:lang w:val="ru-RU" w:eastAsia="en-US"/>
              </w:rPr>
            </w:pPr>
            <w:r w:rsidRPr="00E138A9">
              <w:rPr>
                <w:rFonts w:ascii="Times New Roman" w:eastAsia="OfficinaSansBoldITC" w:hAnsi="Times New Roman"/>
                <w:szCs w:val="28"/>
                <w:lang w:val="ru-RU" w:eastAsia="en-US"/>
              </w:rPr>
              <w:t>Поэма «Чёрный человек».</w:t>
            </w:r>
          </w:p>
          <w:p w:rsidR="00E47A08" w:rsidRPr="00E138A9" w:rsidRDefault="00E47A08" w:rsidP="007239E8">
            <w:pPr>
              <w:ind w:left="139" w:right="139"/>
              <w:jc w:val="both"/>
              <w:rPr>
                <w:rFonts w:ascii="Times New Roman" w:eastAsia="OfficinaSansBoldITC" w:hAnsi="Times New Roman"/>
                <w:szCs w:val="28"/>
                <w:lang w:val="ru-RU" w:eastAsia="en-US"/>
              </w:rPr>
            </w:pPr>
            <w:r w:rsidRPr="00E138A9">
              <w:rPr>
                <w:rFonts w:ascii="Times New Roman" w:eastAsia="OfficinaSansBoldITC" w:hAnsi="Times New Roman"/>
                <w:szCs w:val="28"/>
                <w:lang w:val="ru-RU" w:eastAsia="en-US"/>
              </w:rPr>
              <w:t xml:space="preserve">О.Э. Мандельштам. Стихотворения (не менее пяти по выбору). Например, «Бессонница. Гомер. Тугие паруса…», </w:t>
            </w:r>
            <w:r w:rsidRPr="00E138A9">
              <w:rPr>
                <w:rFonts w:ascii="Times New Roman" w:eastAsia="OfficinaSansBoldITC" w:hAnsi="Times New Roman"/>
                <w:szCs w:val="28"/>
                <w:lang w:val="ru-RU" w:eastAsia="en-US"/>
              </w:rPr>
              <w:lastRenderedPageBreak/>
              <w:t>«За гремучую доблесть грядущих веков…», «Ленинград», «Мы живём, под собою не чуя страны…», «Notre Dame», «Айя-София», «Невыразимая печаль…», «Золотистого мёда струя из бутылки текла…», «Я не слыхал рассказов Оссиана…», «Нет, никогда ничей я не был современник…», «Я к губам подношу эту зелень…» и другие.</w:t>
            </w:r>
          </w:p>
          <w:p w:rsidR="00E47A08" w:rsidRPr="00E138A9" w:rsidRDefault="00E47A08" w:rsidP="007239E8">
            <w:pPr>
              <w:ind w:left="139" w:right="139"/>
              <w:jc w:val="both"/>
              <w:rPr>
                <w:rFonts w:ascii="Times New Roman" w:eastAsia="OfficinaSansBoldITC" w:hAnsi="Times New Roman"/>
                <w:szCs w:val="28"/>
                <w:lang w:val="ru-RU" w:eastAsia="en-US"/>
              </w:rPr>
            </w:pPr>
            <w:r w:rsidRPr="00E138A9">
              <w:rPr>
                <w:rFonts w:ascii="Times New Roman" w:eastAsia="OfficinaSansBoldITC" w:hAnsi="Times New Roman"/>
                <w:szCs w:val="28"/>
                <w:lang w:val="ru-RU" w:eastAsia="en-US"/>
              </w:rPr>
              <w:t>М.И. Цветаева. Стихотворения (не менее пяти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«Стихи к Блоку» («Имя твоё – птица в руке…»), «Генералам двенадцатого года», «Уж сколько их упало в эту бездну…», «Расстояние: вёрсты, мили…», «Красною кистью…», «Семь холмов – как семь колоколов!..» (из цикла «Стихи о Москве») и другие.</w:t>
            </w:r>
          </w:p>
          <w:p w:rsidR="00E47A08" w:rsidRPr="00E138A9" w:rsidRDefault="00E47A08" w:rsidP="007239E8">
            <w:pPr>
              <w:ind w:left="139" w:right="139"/>
              <w:jc w:val="both"/>
              <w:rPr>
                <w:rFonts w:ascii="Times New Roman" w:eastAsia="OfficinaSansBoldITC" w:hAnsi="Times New Roman"/>
                <w:szCs w:val="28"/>
                <w:lang w:val="ru-RU" w:eastAsia="en-US"/>
              </w:rPr>
            </w:pPr>
            <w:r w:rsidRPr="00E138A9">
              <w:rPr>
                <w:rFonts w:ascii="Times New Roman" w:eastAsia="OfficinaSansBoldITC" w:hAnsi="Times New Roman"/>
                <w:szCs w:val="28"/>
                <w:lang w:val="ru-RU" w:eastAsia="en-US"/>
              </w:rPr>
              <w:t>Очерк «Мой Пушкин».</w:t>
            </w:r>
          </w:p>
          <w:p w:rsidR="00E47A08" w:rsidRPr="00E138A9" w:rsidRDefault="00E47A08" w:rsidP="007239E8">
            <w:pPr>
              <w:ind w:left="139" w:right="139"/>
              <w:jc w:val="both"/>
              <w:rPr>
                <w:rFonts w:ascii="Times New Roman" w:eastAsia="OfficinaSansBoldITC" w:hAnsi="Times New Roman"/>
                <w:szCs w:val="28"/>
                <w:lang w:val="ru-RU" w:eastAsia="en-US"/>
              </w:rPr>
            </w:pPr>
            <w:r w:rsidRPr="00E138A9">
              <w:rPr>
                <w:rFonts w:ascii="Times New Roman" w:eastAsia="OfficinaSansBoldITC" w:hAnsi="Times New Roman"/>
                <w:szCs w:val="28"/>
                <w:lang w:val="ru-RU" w:eastAsia="en-US"/>
              </w:rPr>
              <w:t>А.А. Ахматова. Стихотворения (не менее пяти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весной бывают дни такие...», «Мне ни к чему одические рати…», «Творчество», «Муза» («Когда я ночью жду её прихода…») и другие.</w:t>
            </w:r>
          </w:p>
          <w:p w:rsidR="00E47A08" w:rsidRPr="00E138A9" w:rsidRDefault="00E47A08" w:rsidP="007239E8">
            <w:pPr>
              <w:ind w:left="139" w:right="139"/>
              <w:jc w:val="both"/>
              <w:rPr>
                <w:rFonts w:ascii="Times New Roman" w:eastAsia="OfficinaSansBoldITC" w:hAnsi="Times New Roman"/>
                <w:szCs w:val="28"/>
                <w:lang w:val="ru-RU" w:eastAsia="en-US"/>
              </w:rPr>
            </w:pPr>
            <w:r w:rsidRPr="00E138A9">
              <w:rPr>
                <w:rFonts w:ascii="Times New Roman" w:eastAsia="OfficinaSansBoldITC" w:hAnsi="Times New Roman"/>
                <w:szCs w:val="28"/>
                <w:lang w:val="ru-RU" w:eastAsia="en-US"/>
              </w:rPr>
              <w:t>Поэма «Реквием».</w:t>
            </w:r>
          </w:p>
          <w:p w:rsidR="00E47A08" w:rsidRPr="00E138A9" w:rsidRDefault="00E47A08" w:rsidP="007239E8">
            <w:pPr>
              <w:ind w:left="139" w:right="139"/>
              <w:jc w:val="both"/>
              <w:rPr>
                <w:rFonts w:ascii="Times New Roman" w:eastAsia="OfficinaSansBoldITC" w:hAnsi="Times New Roman"/>
                <w:szCs w:val="28"/>
                <w:lang w:val="ru-RU" w:eastAsia="en-US"/>
              </w:rPr>
            </w:pPr>
            <w:r w:rsidRPr="00E138A9">
              <w:rPr>
                <w:rFonts w:ascii="Times New Roman" w:eastAsia="OfficinaSansBoldITC" w:hAnsi="Times New Roman"/>
                <w:szCs w:val="28"/>
                <w:lang w:val="ru-RU" w:eastAsia="en-US"/>
              </w:rPr>
              <w:t>Е.И. Замятин. Роман «Мы».</w:t>
            </w:r>
          </w:p>
          <w:p w:rsidR="00E47A08" w:rsidRPr="00E138A9" w:rsidRDefault="00E47A08" w:rsidP="007239E8">
            <w:pPr>
              <w:ind w:left="139" w:right="139"/>
              <w:jc w:val="both"/>
              <w:rPr>
                <w:rFonts w:ascii="Times New Roman" w:eastAsia="OfficinaSansBoldITC" w:hAnsi="Times New Roman"/>
                <w:szCs w:val="28"/>
                <w:lang w:val="ru-RU" w:eastAsia="en-US"/>
              </w:rPr>
            </w:pPr>
            <w:r w:rsidRPr="00E138A9">
              <w:rPr>
                <w:rFonts w:ascii="Times New Roman" w:eastAsia="OfficinaSansBoldITC" w:hAnsi="Times New Roman"/>
                <w:szCs w:val="28"/>
                <w:lang w:val="ru-RU" w:eastAsia="en-US"/>
              </w:rPr>
              <w:t>Н.А. Островский. Роман «Как закалялась сталь» (избранные главы).</w:t>
            </w:r>
          </w:p>
          <w:p w:rsidR="00E47A08" w:rsidRPr="00E138A9" w:rsidRDefault="00E47A08" w:rsidP="007239E8">
            <w:pPr>
              <w:ind w:left="139" w:right="139"/>
              <w:jc w:val="both"/>
              <w:rPr>
                <w:rFonts w:ascii="Times New Roman" w:eastAsia="OfficinaSansBoldITC" w:hAnsi="Times New Roman"/>
                <w:szCs w:val="28"/>
                <w:lang w:val="ru-RU" w:eastAsia="en-US"/>
              </w:rPr>
            </w:pPr>
            <w:r w:rsidRPr="00E138A9">
              <w:rPr>
                <w:rFonts w:ascii="Times New Roman" w:eastAsia="OfficinaSansBoldITC" w:hAnsi="Times New Roman"/>
                <w:szCs w:val="28"/>
                <w:lang w:val="ru-RU" w:eastAsia="en-US"/>
              </w:rPr>
              <w:t>М.А. Шолохов. Роман-эпопея «Тихий Дон».</w:t>
            </w:r>
          </w:p>
          <w:p w:rsidR="00E47A08" w:rsidRPr="00E138A9" w:rsidRDefault="00E47A08" w:rsidP="007239E8">
            <w:pPr>
              <w:ind w:left="139" w:right="139"/>
              <w:jc w:val="both"/>
              <w:rPr>
                <w:rFonts w:ascii="Times New Roman" w:eastAsia="OfficinaSansBoldITC" w:hAnsi="Times New Roman"/>
                <w:szCs w:val="28"/>
                <w:lang w:val="ru-RU" w:eastAsia="en-US"/>
              </w:rPr>
            </w:pPr>
            <w:r w:rsidRPr="00E138A9">
              <w:rPr>
                <w:rFonts w:ascii="Times New Roman" w:eastAsia="OfficinaSansBoldITC" w:hAnsi="Times New Roman"/>
                <w:szCs w:val="28"/>
                <w:lang w:val="ru-RU" w:eastAsia="en-US"/>
              </w:rPr>
              <w:t>В.В. Набоков. Рассказы, повести, романы (одно произведение по выбору). Например, «Облако, озеро, башня», «Весна в Фиальте», «Машенька», «Защита Лужина», «Дар» и другие.</w:t>
            </w:r>
          </w:p>
          <w:p w:rsidR="00E47A08" w:rsidRPr="00E138A9" w:rsidRDefault="00E47A08" w:rsidP="007239E8">
            <w:pPr>
              <w:ind w:left="139" w:right="139"/>
              <w:jc w:val="both"/>
              <w:rPr>
                <w:rFonts w:ascii="Times New Roman" w:eastAsia="OfficinaSansBoldITC" w:hAnsi="Times New Roman"/>
                <w:szCs w:val="28"/>
                <w:lang w:val="ru-RU" w:eastAsia="en-US"/>
              </w:rPr>
            </w:pPr>
            <w:r w:rsidRPr="00E138A9">
              <w:rPr>
                <w:rFonts w:ascii="Times New Roman" w:eastAsia="OfficinaSansBoldITC" w:hAnsi="Times New Roman"/>
                <w:szCs w:val="28"/>
                <w:lang w:val="ru-RU" w:eastAsia="en-US"/>
              </w:rPr>
              <w:t>М.А. Булгаков. Романы «Белая гвардия», «Мастер и Маргарита» (один роман по выбору). Рассказы, повести, пьесы (одно произведение по выбору). Например, рассказы из книги «Записки юного врача», «Записки на манжетах», «Дни Турбиных», «Бег» и другие.</w:t>
            </w:r>
          </w:p>
          <w:p w:rsidR="00E47A08" w:rsidRPr="00E138A9" w:rsidRDefault="00E47A08" w:rsidP="007239E8">
            <w:pPr>
              <w:ind w:left="139" w:right="139"/>
              <w:jc w:val="both"/>
              <w:rPr>
                <w:rFonts w:ascii="Times New Roman" w:eastAsia="OfficinaSansBoldITC" w:hAnsi="Times New Roman"/>
                <w:szCs w:val="28"/>
                <w:lang w:val="ru-RU" w:eastAsia="en-US"/>
              </w:rPr>
            </w:pPr>
            <w:r w:rsidRPr="00E138A9">
              <w:rPr>
                <w:rFonts w:ascii="Times New Roman" w:eastAsia="OfficinaSansBoldITC" w:hAnsi="Times New Roman"/>
                <w:szCs w:val="28"/>
                <w:lang w:val="ru-RU" w:eastAsia="en-US"/>
              </w:rPr>
              <w:t>А.П. Платонов. Рассказы и повести (два произведения по выбору). Например, «В прекрасном и яростном мире», «Котлован», «Возвращение», «Река Потудань», «Сокровенный человек» и другие.</w:t>
            </w:r>
          </w:p>
          <w:p w:rsidR="00E47A08" w:rsidRPr="00E138A9" w:rsidRDefault="00E47A08" w:rsidP="007239E8">
            <w:pPr>
              <w:ind w:left="139" w:right="139"/>
              <w:jc w:val="both"/>
              <w:rPr>
                <w:rFonts w:ascii="Times New Roman" w:eastAsia="OfficinaSansBoldITC" w:hAnsi="Times New Roman"/>
                <w:szCs w:val="28"/>
                <w:lang w:val="ru-RU" w:eastAsia="en-US"/>
              </w:rPr>
            </w:pPr>
            <w:r w:rsidRPr="00E138A9">
              <w:rPr>
                <w:rFonts w:ascii="Times New Roman" w:eastAsia="OfficinaSansBoldITC" w:hAnsi="Times New Roman"/>
                <w:szCs w:val="28"/>
                <w:lang w:val="ru-RU" w:eastAsia="en-US"/>
              </w:rPr>
              <w:t>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подо Ржевом», «Памяти Гагарина» и другие.</w:t>
            </w:r>
          </w:p>
          <w:p w:rsidR="00E47A08" w:rsidRPr="00E138A9" w:rsidRDefault="00E47A08" w:rsidP="007239E8">
            <w:pPr>
              <w:ind w:left="139" w:right="139"/>
              <w:jc w:val="both"/>
              <w:rPr>
                <w:rFonts w:ascii="Times New Roman" w:eastAsia="OfficinaSansBoldITC" w:hAnsi="Times New Roman"/>
                <w:szCs w:val="28"/>
                <w:lang w:val="ru-RU" w:eastAsia="en-US"/>
              </w:rPr>
            </w:pPr>
            <w:r w:rsidRPr="00E138A9">
              <w:rPr>
                <w:rFonts w:ascii="Times New Roman" w:eastAsia="OfficinaSansBoldITC" w:hAnsi="Times New Roman"/>
                <w:szCs w:val="28"/>
                <w:lang w:val="ru-RU" w:eastAsia="en-US"/>
              </w:rPr>
              <w:t>Поэма «По праву памяти».</w:t>
            </w:r>
          </w:p>
          <w:p w:rsidR="00E47A08" w:rsidRPr="00E138A9" w:rsidRDefault="00E47A08" w:rsidP="007239E8">
            <w:pPr>
              <w:ind w:left="139" w:right="139"/>
              <w:jc w:val="both"/>
              <w:rPr>
                <w:rFonts w:ascii="Times New Roman" w:eastAsia="OfficinaSansBoldITC" w:hAnsi="Times New Roman"/>
                <w:szCs w:val="28"/>
                <w:lang w:val="ru-RU" w:eastAsia="en-US"/>
              </w:rPr>
            </w:pPr>
            <w:r w:rsidRPr="00E138A9">
              <w:rPr>
                <w:rFonts w:ascii="Times New Roman" w:eastAsia="OfficinaSansBoldITC" w:hAnsi="Times New Roman"/>
                <w:szCs w:val="28"/>
                <w:lang w:val="ru-RU" w:eastAsia="en-US"/>
              </w:rPr>
              <w:t xml:space="preserve">Проза о Великой Отечественной войне (по одному </w:t>
            </w:r>
            <w:r w:rsidRPr="00E138A9">
              <w:rPr>
                <w:rFonts w:ascii="Times New Roman" w:eastAsia="OfficinaSansBoldITC" w:hAnsi="Times New Roman"/>
                <w:szCs w:val="28"/>
                <w:lang w:val="ru-RU" w:eastAsia="en-US"/>
              </w:rPr>
              <w:lastRenderedPageBreak/>
              <w:t>произведению не менее чем трёх писателей по выбору). Например, В.П. Астафьев «Пастух и пастушка», «Звездопад», Ю.В. Бондарев «Горячий снег», В.В. Быков «Обелиск», «Сотников», «Альпийская баллада», Б.Л. Васильев «А зори здесь тихие», «В списках не значился», «Завтра была война», «Летят мои кони», К.Д. Воробьёв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и другие.</w:t>
            </w:r>
          </w:p>
          <w:p w:rsidR="00E47A08" w:rsidRPr="00E138A9" w:rsidRDefault="00E47A08" w:rsidP="007239E8">
            <w:pPr>
              <w:ind w:left="139" w:right="139"/>
              <w:jc w:val="both"/>
              <w:rPr>
                <w:rFonts w:ascii="Times New Roman" w:eastAsia="OfficinaSansBoldITC" w:hAnsi="Times New Roman"/>
                <w:szCs w:val="28"/>
                <w:lang w:val="ru-RU" w:eastAsia="en-US"/>
              </w:rPr>
            </w:pPr>
            <w:r w:rsidRPr="00E138A9">
              <w:rPr>
                <w:rFonts w:ascii="Times New Roman" w:eastAsia="OfficinaSansBoldITC" w:hAnsi="Times New Roman"/>
                <w:szCs w:val="28"/>
                <w:lang w:val="ru-RU" w:eastAsia="en-US"/>
              </w:rPr>
              <w:t>А.А. Фадеев «Молодая гвардия».</w:t>
            </w:r>
          </w:p>
          <w:p w:rsidR="00E47A08" w:rsidRPr="00E138A9" w:rsidRDefault="00E47A08" w:rsidP="007239E8">
            <w:pPr>
              <w:ind w:left="139" w:right="139"/>
              <w:jc w:val="both"/>
              <w:rPr>
                <w:rFonts w:ascii="Times New Roman" w:eastAsia="OfficinaSansBoldITC" w:hAnsi="Times New Roman"/>
                <w:szCs w:val="28"/>
                <w:lang w:val="ru-RU" w:eastAsia="en-US"/>
              </w:rPr>
            </w:pPr>
            <w:r w:rsidRPr="00E138A9">
              <w:rPr>
                <w:rFonts w:ascii="Times New Roman" w:eastAsia="OfficinaSansBoldITC" w:hAnsi="Times New Roman"/>
                <w:szCs w:val="28"/>
                <w:lang w:val="ru-RU" w:eastAsia="en-US"/>
              </w:rPr>
              <w:t>В.О. Богомолов «В августе сорок четвёртого».</w:t>
            </w:r>
          </w:p>
          <w:p w:rsidR="00E47A08" w:rsidRPr="00E138A9" w:rsidRDefault="00E47A08" w:rsidP="007239E8">
            <w:pPr>
              <w:ind w:left="139" w:right="139"/>
              <w:jc w:val="both"/>
              <w:rPr>
                <w:rFonts w:ascii="Times New Roman" w:eastAsia="OfficinaSansBoldITC" w:hAnsi="Times New Roman"/>
                <w:szCs w:val="28"/>
                <w:lang w:val="ru-RU" w:eastAsia="en-US"/>
              </w:rPr>
            </w:pPr>
            <w:r w:rsidRPr="00E138A9">
              <w:rPr>
                <w:rFonts w:ascii="Times New Roman" w:eastAsia="OfficinaSansBoldITC" w:hAnsi="Times New Roman"/>
                <w:szCs w:val="28"/>
                <w:lang w:val="ru-RU" w:eastAsia="en-US"/>
              </w:rPr>
              <w:t>Поэзия о Великой Отечественной войне. Стихотворения (по одному стихотворению не менее чем трёх поэтов по выбору). Например, Ю.В. Друниной, М.В. Исаковского, Ю.Д. Левитанского, С.С. Орлова, Д.С. Самойлова, К.М. Симонова, Б.А. Слуцкого и других.</w:t>
            </w:r>
          </w:p>
          <w:p w:rsidR="00E47A08" w:rsidRPr="00E138A9" w:rsidRDefault="00E47A08" w:rsidP="007239E8">
            <w:pPr>
              <w:ind w:left="139" w:right="139"/>
              <w:jc w:val="both"/>
              <w:rPr>
                <w:rFonts w:ascii="Times New Roman" w:eastAsia="OfficinaSansBoldITC" w:hAnsi="Times New Roman"/>
                <w:szCs w:val="28"/>
                <w:lang w:val="ru-RU" w:eastAsia="en-US"/>
              </w:rPr>
            </w:pPr>
            <w:r w:rsidRPr="00E138A9">
              <w:rPr>
                <w:rFonts w:ascii="Times New Roman" w:eastAsia="OfficinaSansBoldITC" w:hAnsi="Times New Roman"/>
                <w:szCs w:val="28"/>
                <w:lang w:val="ru-RU" w:eastAsia="en-US"/>
              </w:rPr>
              <w:t>Драматургия о Великой Отечественной войне. Пьесы (одно произведение по выбору). Например, В.С. Розов «Вечно живые», К.М. Симонов «Русские люди» и другие.</w:t>
            </w:r>
          </w:p>
          <w:p w:rsidR="00E47A08" w:rsidRPr="00E138A9" w:rsidRDefault="00E47A08" w:rsidP="007239E8">
            <w:pPr>
              <w:ind w:left="139" w:right="139"/>
              <w:jc w:val="both"/>
              <w:rPr>
                <w:rFonts w:ascii="Times New Roman" w:eastAsia="OfficinaSansBoldITC" w:hAnsi="Times New Roman"/>
                <w:szCs w:val="28"/>
                <w:lang w:val="ru-RU" w:eastAsia="en-US"/>
              </w:rPr>
            </w:pPr>
            <w:r w:rsidRPr="00E138A9">
              <w:rPr>
                <w:rFonts w:ascii="Times New Roman" w:eastAsia="OfficinaSansBoldITC" w:hAnsi="Times New Roman"/>
                <w:szCs w:val="28"/>
                <w:lang w:val="ru-RU" w:eastAsia="en-US"/>
              </w:rPr>
              <w:t>Б.Л. Пастернак. Стихотворения (не менее пяти по выбору). Например, «Февраль. Достать чернил и плакать!..», «Определение поэзии», «Во всём мне хочется дойти…», «Снег идет», «Любить иных – тяжелый крест...», «Быть знаменитым некрасиво…», «Ночь», «Гамлет», «Зимняя ночь», «Единственные дни», «О, знал бы я, что так бывает…», «Никого не будет в доме...», «Август» и другие.</w:t>
            </w:r>
          </w:p>
          <w:p w:rsidR="00E47A08" w:rsidRPr="00E138A9" w:rsidRDefault="00E47A08" w:rsidP="007239E8">
            <w:pPr>
              <w:ind w:left="139" w:right="139"/>
              <w:jc w:val="both"/>
              <w:rPr>
                <w:rFonts w:ascii="Times New Roman" w:eastAsia="OfficinaSansBoldITC" w:hAnsi="Times New Roman"/>
                <w:szCs w:val="28"/>
                <w:lang w:val="ru-RU" w:eastAsia="en-US"/>
              </w:rPr>
            </w:pPr>
            <w:r w:rsidRPr="00E138A9">
              <w:rPr>
                <w:rFonts w:ascii="Times New Roman" w:eastAsia="OfficinaSansBoldITC" w:hAnsi="Times New Roman"/>
                <w:szCs w:val="28"/>
                <w:lang w:val="ru-RU" w:eastAsia="en-US"/>
              </w:rPr>
              <w:t>Роман «Доктор Живаго» (избранные главы).</w:t>
            </w:r>
          </w:p>
          <w:p w:rsidR="00E47A08" w:rsidRPr="00E138A9" w:rsidRDefault="00E47A08" w:rsidP="007239E8">
            <w:pPr>
              <w:ind w:left="139" w:right="139"/>
              <w:jc w:val="both"/>
              <w:rPr>
                <w:rFonts w:ascii="Times New Roman" w:eastAsia="OfficinaSansBoldITC" w:hAnsi="Times New Roman"/>
                <w:szCs w:val="28"/>
                <w:lang w:val="ru-RU" w:eastAsia="en-US"/>
              </w:rPr>
            </w:pPr>
            <w:r w:rsidRPr="00E138A9">
              <w:rPr>
                <w:rFonts w:ascii="Times New Roman" w:eastAsia="OfficinaSansBoldITC" w:hAnsi="Times New Roman"/>
                <w:szCs w:val="28"/>
                <w:lang w:val="ru-RU" w:eastAsia="en-US"/>
              </w:rPr>
              <w:t>А.В. Вампилов. Пьесы (не менее одной по выбору). Например, «Старший сын», «Утиная охота» и другие.</w:t>
            </w:r>
          </w:p>
          <w:p w:rsidR="00E47A08" w:rsidRPr="00E138A9" w:rsidRDefault="00E47A08" w:rsidP="007239E8">
            <w:pPr>
              <w:ind w:left="139" w:right="139"/>
              <w:jc w:val="both"/>
              <w:rPr>
                <w:rFonts w:ascii="Times New Roman" w:eastAsia="OfficinaSansBoldITC" w:hAnsi="Times New Roman"/>
                <w:szCs w:val="28"/>
                <w:lang w:val="ru-RU" w:eastAsia="en-US"/>
              </w:rPr>
            </w:pPr>
            <w:r w:rsidRPr="00E138A9">
              <w:rPr>
                <w:rFonts w:ascii="Times New Roman" w:eastAsia="OfficinaSansBoldITC" w:hAnsi="Times New Roman"/>
                <w:szCs w:val="28"/>
                <w:lang w:val="ru-RU" w:eastAsia="en-US"/>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 произведения из цикла «Крохотки» (не менее двух).</w:t>
            </w:r>
          </w:p>
          <w:p w:rsidR="00E47A08" w:rsidRPr="00E138A9" w:rsidRDefault="00E47A08" w:rsidP="007239E8">
            <w:pPr>
              <w:ind w:left="139" w:right="139"/>
              <w:jc w:val="both"/>
              <w:rPr>
                <w:rFonts w:ascii="Times New Roman" w:eastAsia="OfficinaSansBoldITC" w:hAnsi="Times New Roman"/>
                <w:szCs w:val="28"/>
                <w:lang w:val="ru-RU" w:eastAsia="en-US"/>
              </w:rPr>
            </w:pPr>
            <w:r w:rsidRPr="00E138A9">
              <w:rPr>
                <w:rFonts w:ascii="Times New Roman" w:eastAsia="OfficinaSansBoldITC" w:hAnsi="Times New Roman"/>
                <w:szCs w:val="28"/>
                <w:lang w:val="ru-RU" w:eastAsia="en-US"/>
              </w:rPr>
              <w:t>В.М. Шукшин. Рассказы и повести (не менее четырёх произведений по выбору). Например, «Срезал», «Обида», «Микроскоп», «Мастер», «Крепкий мужик», «Сапожки», «Забуксовал», «Дядя Ермолай», «Шире шаг, маэстро!», «Калина красная» и другие.</w:t>
            </w:r>
          </w:p>
          <w:p w:rsidR="00E47A08" w:rsidRPr="00E138A9" w:rsidRDefault="00E47A08" w:rsidP="007239E8">
            <w:pPr>
              <w:ind w:left="139" w:right="139"/>
              <w:jc w:val="both"/>
              <w:rPr>
                <w:rFonts w:ascii="Times New Roman" w:eastAsia="OfficinaSansBoldITC" w:hAnsi="Times New Roman"/>
                <w:szCs w:val="28"/>
                <w:lang w:val="ru-RU" w:eastAsia="en-US"/>
              </w:rPr>
            </w:pPr>
            <w:r w:rsidRPr="00E138A9">
              <w:rPr>
                <w:rFonts w:ascii="Times New Roman" w:eastAsia="OfficinaSansBoldITC" w:hAnsi="Times New Roman"/>
                <w:szCs w:val="28"/>
                <w:lang w:val="ru-RU" w:eastAsia="en-US"/>
              </w:rPr>
              <w:t>В.Г. Распутин. Рассказы и повести (не менее одного произведения по выбору). Например, «Прощание с Матёрой», «Живи и помни», «Женский разговор» и другие.</w:t>
            </w:r>
          </w:p>
          <w:p w:rsidR="00E47A08" w:rsidRPr="00E138A9" w:rsidRDefault="00E47A08" w:rsidP="007239E8">
            <w:pPr>
              <w:ind w:left="139" w:right="139"/>
              <w:jc w:val="both"/>
              <w:rPr>
                <w:rFonts w:ascii="Times New Roman" w:eastAsia="OfficinaSansBoldITC" w:hAnsi="Times New Roman"/>
                <w:szCs w:val="28"/>
                <w:lang w:val="ru-RU" w:eastAsia="en-US"/>
              </w:rPr>
            </w:pPr>
            <w:r w:rsidRPr="00E138A9">
              <w:rPr>
                <w:rFonts w:ascii="Times New Roman" w:eastAsia="OfficinaSansBoldITC" w:hAnsi="Times New Roman"/>
                <w:szCs w:val="28"/>
                <w:lang w:val="ru-RU" w:eastAsia="en-US"/>
              </w:rPr>
              <w:t>Н.М.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«Родная деревня», «В осеннем лесу», «В минуты музыки печальной…», «Видения на холме», «Ночь на родине», «Утро» и другие.</w:t>
            </w:r>
          </w:p>
          <w:p w:rsidR="00E47A08" w:rsidRPr="00E138A9" w:rsidRDefault="00E47A08" w:rsidP="007239E8">
            <w:pPr>
              <w:ind w:left="139" w:right="139"/>
              <w:jc w:val="both"/>
              <w:rPr>
                <w:rFonts w:ascii="Times New Roman" w:eastAsia="OfficinaSansBoldITC" w:hAnsi="Times New Roman"/>
                <w:szCs w:val="28"/>
                <w:lang w:val="ru-RU" w:eastAsia="en-US"/>
              </w:rPr>
            </w:pPr>
            <w:r w:rsidRPr="00E138A9">
              <w:rPr>
                <w:rFonts w:ascii="Times New Roman" w:eastAsia="OfficinaSansBoldITC" w:hAnsi="Times New Roman"/>
                <w:szCs w:val="28"/>
                <w:lang w:val="ru-RU" w:eastAsia="en-US"/>
              </w:rPr>
              <w:t xml:space="preserve">И.А. Бродский. Стихотворения (не менее пяти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w:t>
            </w:r>
            <w:r w:rsidRPr="00E138A9">
              <w:rPr>
                <w:rFonts w:ascii="Times New Roman" w:eastAsia="OfficinaSansBoldITC" w:hAnsi="Times New Roman"/>
                <w:szCs w:val="28"/>
                <w:lang w:val="ru-RU" w:eastAsia="en-US"/>
              </w:rPr>
              <w:lastRenderedPageBreak/>
              <w:t>думаю, умрут…», «Ниоткуда с любовью, надцатого мартобря…», «Воротишься на родину. Ну что ж…», «Postscriptum» и другие.</w:t>
            </w:r>
          </w:p>
          <w:p w:rsidR="00E47A08" w:rsidRPr="006B19DB" w:rsidRDefault="00E47A08" w:rsidP="007239E8">
            <w:pPr>
              <w:ind w:left="139" w:right="139"/>
              <w:jc w:val="both"/>
              <w:rPr>
                <w:rFonts w:ascii="Times New Roman" w:eastAsia="OfficinaSansBoldITC" w:hAnsi="Times New Roman"/>
                <w:szCs w:val="28"/>
                <w:lang w:val="ru-RU" w:eastAsia="en-US"/>
              </w:rPr>
            </w:pPr>
            <w:r w:rsidRPr="00E138A9">
              <w:rPr>
                <w:rFonts w:ascii="Times New Roman" w:eastAsia="OfficinaSansBoldITC" w:hAnsi="Times New Roman"/>
                <w:szCs w:val="28"/>
                <w:lang w:val="ru-RU" w:eastAsia="en-US"/>
              </w:rPr>
              <w:t>В.С. Высоцкий. Стихотворения (не менее трёх по выбору). Например, «Песня о Земле», «Он не вернулся из боя», «Мы вращаем Землю», «Я не люблю», «Братские могилы», «Песня о друге», «Лирическая», «Охота на волков», «Песня о звёздах» и другие.</w:t>
            </w:r>
          </w:p>
        </w:tc>
        <w:tc>
          <w:tcPr>
            <w:tcW w:w="2976" w:type="dxa"/>
          </w:tcPr>
          <w:p w:rsidR="00E47A08" w:rsidRPr="006B19DB" w:rsidRDefault="00E47A08" w:rsidP="007239E8">
            <w:pPr>
              <w:jc w:val="center"/>
              <w:rPr>
                <w:rFonts w:ascii="Times New Roman" w:hAnsi="Times New Roman"/>
                <w:i/>
                <w:lang w:val="ru-RU" w:eastAsia="en-US"/>
              </w:rPr>
            </w:pPr>
          </w:p>
        </w:tc>
      </w:tr>
      <w:tr w:rsidR="00E47A08" w:rsidRPr="006B19DB" w:rsidTr="007239E8">
        <w:trPr>
          <w:trHeight w:val="249"/>
        </w:trPr>
        <w:tc>
          <w:tcPr>
            <w:tcW w:w="993" w:type="dxa"/>
          </w:tcPr>
          <w:p w:rsidR="00E47A08" w:rsidRPr="006B19DB" w:rsidRDefault="00E47A08" w:rsidP="007239E8">
            <w:pPr>
              <w:ind w:left="142"/>
              <w:rPr>
                <w:rFonts w:ascii="Times New Roman" w:hAnsi="Times New Roman"/>
                <w:lang w:eastAsia="en-US"/>
              </w:rPr>
            </w:pPr>
            <w:r w:rsidRPr="006B19DB">
              <w:rPr>
                <w:rFonts w:ascii="Times New Roman" w:hAnsi="Times New Roman"/>
                <w:lang w:eastAsia="en-US"/>
              </w:rPr>
              <w:lastRenderedPageBreak/>
              <w:t>3.</w:t>
            </w:r>
          </w:p>
        </w:tc>
        <w:tc>
          <w:tcPr>
            <w:tcW w:w="5812" w:type="dxa"/>
          </w:tcPr>
          <w:p w:rsidR="00E47A08" w:rsidRPr="006B19DB" w:rsidRDefault="00E47A08" w:rsidP="007239E8">
            <w:pPr>
              <w:ind w:left="139" w:right="139" w:firstLine="223"/>
              <w:jc w:val="both"/>
              <w:rPr>
                <w:rFonts w:ascii="Times New Roman" w:eastAsia="OfficinaSansBoldITC" w:hAnsi="Times New Roman"/>
                <w:szCs w:val="28"/>
                <w:lang w:val="ru-RU" w:eastAsia="en-US"/>
              </w:rPr>
            </w:pPr>
            <w:r w:rsidRPr="00066F09">
              <w:rPr>
                <w:rFonts w:ascii="Times New Roman" w:eastAsia="OfficinaSansBoldITC" w:hAnsi="Times New Roman"/>
                <w:szCs w:val="28"/>
                <w:lang w:val="ru-RU" w:eastAsia="en-US"/>
              </w:rPr>
              <w:t>21.7.3. Проза второй половины XX – начала XXI века. Рассказы, повести, романы (по одному произведению не менее четырёх прозаиков по выбору). Например, Ф.А. Абрамов («Братья и сёстры» (фрагменты из романа), повесть «Пелагея» и другие), Ч.Т. Айтматов (повести «Пегий пёс, бегущий краем моря», «Белый пароход» и другие), В.П. Астафьев (повествование в рассказах «Царь-рыба» и другие), В.И. Белов (рассказы «На родине», «За тремя волоками», «Бобришный угор» и другие), А.Г. Битов (цикл рассказов «Аптекарский остров», повесть «Жизнь в ветреную погоду» и другие), А.Н. Варламов (повести «Гора», «Рождение» и другие), Г.Н. Владимов (повесть «Верный Руслан»), В.С. Гроссман (роман «Жизнь и судьба» (фрагменты)), С.Д. Довлатов (повесть «Заповедник» и другие), Ф.А. Искандер (роман в рассказах «Сандро из Чегема» (фрагменты), философская сказка «Кролики и удавы» и другие), Ю.П. Казаков (рассказы «Северный дневник», «Поморка», «Во сне ты горько плакал» и другие), В.С. Маканин (рассказ «Кавказский пленный»), В.О. Пелевин (повесть «Омон Ра», роман «Жизнь насекомых» и другие), Захар Прилепин (рассказ «Белый квадрат» и другие), В.А. Солоухин (повесть «Капля росы», произведения из цикла «Камешки на ладони»), А.Н. и Б.Н. Стругацкие (повести «Пикник на обочине», «Понедельник начинается в субботу» и другие), В.Ф. Тендряков (повесть «Ночь после выпуска», рассказы «Хлеб для собаки», «Пара гнедых» и другие), Ю.В. Трифонов (повести «Отблеск костра», «Обмен», «Другая жизнь», «Дом на набережной» и другие), В.Т. Шаламов («Колымские рассказы», например, «Одиночный замер», «Инжектор», «За письмом», «На представку») и другие.</w:t>
            </w:r>
          </w:p>
        </w:tc>
        <w:tc>
          <w:tcPr>
            <w:tcW w:w="2976" w:type="dxa"/>
          </w:tcPr>
          <w:p w:rsidR="00E47A08" w:rsidRPr="006B19DB" w:rsidRDefault="00E47A08" w:rsidP="007239E8">
            <w:pPr>
              <w:jc w:val="center"/>
              <w:rPr>
                <w:rFonts w:ascii="Times New Roman" w:hAnsi="Times New Roman"/>
                <w:i/>
                <w:lang w:val="ru-RU" w:eastAsia="en-US"/>
              </w:rPr>
            </w:pPr>
          </w:p>
        </w:tc>
      </w:tr>
      <w:tr w:rsidR="00E47A08" w:rsidRPr="006B19DB" w:rsidTr="007239E8">
        <w:trPr>
          <w:trHeight w:val="249"/>
        </w:trPr>
        <w:tc>
          <w:tcPr>
            <w:tcW w:w="993" w:type="dxa"/>
          </w:tcPr>
          <w:p w:rsidR="00E47A08" w:rsidRPr="00066F09" w:rsidRDefault="00E47A08" w:rsidP="007239E8">
            <w:pPr>
              <w:ind w:left="142"/>
              <w:rPr>
                <w:rFonts w:ascii="Times New Roman" w:hAnsi="Times New Roman"/>
                <w:lang w:val="ru-RU" w:eastAsia="en-US"/>
              </w:rPr>
            </w:pPr>
            <w:r>
              <w:rPr>
                <w:rFonts w:ascii="Times New Roman" w:hAnsi="Times New Roman"/>
                <w:lang w:val="ru-RU" w:eastAsia="en-US"/>
              </w:rPr>
              <w:t>4.</w:t>
            </w:r>
          </w:p>
        </w:tc>
        <w:tc>
          <w:tcPr>
            <w:tcW w:w="5812" w:type="dxa"/>
          </w:tcPr>
          <w:p w:rsidR="00E47A08" w:rsidRPr="00066F09" w:rsidRDefault="00E47A08" w:rsidP="007239E8">
            <w:pPr>
              <w:ind w:left="139" w:right="139" w:firstLine="223"/>
              <w:jc w:val="both"/>
              <w:rPr>
                <w:rFonts w:ascii="Times New Roman" w:eastAsia="OfficinaSansBoldITC" w:hAnsi="Times New Roman"/>
                <w:szCs w:val="28"/>
                <w:lang w:val="ru-RU" w:eastAsia="en-US"/>
              </w:rPr>
            </w:pPr>
            <w:r w:rsidRPr="00066F09">
              <w:rPr>
                <w:rFonts w:ascii="Times New Roman" w:eastAsia="OfficinaSansBoldITC" w:hAnsi="Times New Roman"/>
                <w:szCs w:val="28"/>
                <w:lang w:val="ru-RU" w:eastAsia="en-US"/>
              </w:rPr>
              <w:t xml:space="preserve">21.7.4. Поэзия второй половины </w:t>
            </w:r>
            <w:r w:rsidRPr="00066F09">
              <w:rPr>
                <w:rFonts w:ascii="Times New Roman" w:eastAsia="OfficinaSansBoldITC" w:hAnsi="Times New Roman"/>
                <w:szCs w:val="28"/>
                <w:lang w:eastAsia="en-US"/>
              </w:rPr>
              <w:t>XX</w:t>
            </w:r>
            <w:r w:rsidRPr="00066F09">
              <w:rPr>
                <w:rFonts w:ascii="Times New Roman" w:eastAsia="OfficinaSansBoldITC" w:hAnsi="Times New Roman"/>
                <w:szCs w:val="28"/>
                <w:lang w:val="ru-RU" w:eastAsia="en-US"/>
              </w:rPr>
              <w:t xml:space="preserve"> – начала </w:t>
            </w:r>
            <w:r w:rsidRPr="00066F09">
              <w:rPr>
                <w:rFonts w:ascii="Times New Roman" w:eastAsia="OfficinaSansBoldITC" w:hAnsi="Times New Roman"/>
                <w:szCs w:val="28"/>
                <w:lang w:eastAsia="en-US"/>
              </w:rPr>
              <w:t>XXI</w:t>
            </w:r>
            <w:r w:rsidRPr="00066F09">
              <w:rPr>
                <w:rFonts w:ascii="Times New Roman" w:eastAsia="OfficinaSansBoldITC" w:hAnsi="Times New Roman"/>
                <w:szCs w:val="28"/>
                <w:lang w:val="ru-RU" w:eastAsia="en-US"/>
              </w:rPr>
              <w:t xml:space="preserve"> века. Стихотворения и поэмы (по одному произведению не менее четырёх поэтов по выбору). Например, Б.А. Ахмадулиной, А.А. Вознесенского, Е.А. Евтушенко, Н.А. Заболоцкого, Т.Ю. Кибирова, Ю.П. Кузнецова, А.С. Кушнера, Л.Н. Мартынова, О.А. Николаевой, Б.Ш. Окуджавы, Д.А. Пригова, Р.И. Рождественского, О.А. Седаковой, В.Н. Соколова, А.А. Тарковского, О.Г. Чухонцева и других.</w:t>
            </w:r>
          </w:p>
        </w:tc>
        <w:tc>
          <w:tcPr>
            <w:tcW w:w="2976" w:type="dxa"/>
          </w:tcPr>
          <w:p w:rsidR="00E47A08" w:rsidRPr="00066F09" w:rsidRDefault="00E47A08" w:rsidP="007239E8">
            <w:pPr>
              <w:jc w:val="center"/>
              <w:rPr>
                <w:rFonts w:ascii="Times New Roman" w:hAnsi="Times New Roman"/>
                <w:i/>
                <w:lang w:val="ru-RU" w:eastAsia="en-US"/>
              </w:rPr>
            </w:pPr>
          </w:p>
        </w:tc>
      </w:tr>
      <w:tr w:rsidR="00E47A08" w:rsidRPr="006B19DB" w:rsidTr="007239E8">
        <w:trPr>
          <w:trHeight w:val="249"/>
        </w:trPr>
        <w:tc>
          <w:tcPr>
            <w:tcW w:w="993" w:type="dxa"/>
          </w:tcPr>
          <w:p w:rsidR="00E47A08" w:rsidRPr="00066F09" w:rsidRDefault="00E47A08" w:rsidP="007239E8">
            <w:pPr>
              <w:ind w:left="142"/>
              <w:rPr>
                <w:rFonts w:ascii="Times New Roman" w:hAnsi="Times New Roman"/>
                <w:lang w:val="ru-RU" w:eastAsia="en-US"/>
              </w:rPr>
            </w:pPr>
            <w:r>
              <w:rPr>
                <w:rFonts w:ascii="Times New Roman" w:hAnsi="Times New Roman"/>
                <w:lang w:val="ru-RU" w:eastAsia="en-US"/>
              </w:rPr>
              <w:t xml:space="preserve">5. </w:t>
            </w:r>
          </w:p>
        </w:tc>
        <w:tc>
          <w:tcPr>
            <w:tcW w:w="5812" w:type="dxa"/>
          </w:tcPr>
          <w:p w:rsidR="00E47A08" w:rsidRPr="00066F09" w:rsidRDefault="00E47A08" w:rsidP="007239E8">
            <w:pPr>
              <w:ind w:left="139" w:right="139" w:firstLine="223"/>
              <w:jc w:val="both"/>
              <w:rPr>
                <w:rFonts w:ascii="Times New Roman" w:eastAsia="OfficinaSansBoldITC" w:hAnsi="Times New Roman"/>
                <w:szCs w:val="28"/>
                <w:lang w:val="ru-RU" w:eastAsia="en-US"/>
              </w:rPr>
            </w:pPr>
            <w:r w:rsidRPr="00066F09">
              <w:rPr>
                <w:rFonts w:ascii="Times New Roman" w:eastAsia="OfficinaSansBoldITC" w:hAnsi="Times New Roman"/>
                <w:szCs w:val="28"/>
                <w:lang w:val="ru-RU" w:eastAsia="en-US"/>
              </w:rPr>
              <w:t xml:space="preserve">21.7.5. Драматургия второй половины ХХ – начала </w:t>
            </w:r>
            <w:r w:rsidRPr="00066F09">
              <w:rPr>
                <w:rFonts w:ascii="Times New Roman" w:eastAsia="OfficinaSansBoldITC" w:hAnsi="Times New Roman"/>
                <w:szCs w:val="28"/>
                <w:lang w:eastAsia="en-US"/>
              </w:rPr>
              <w:t>XXI</w:t>
            </w:r>
            <w:r w:rsidRPr="00066F09">
              <w:rPr>
                <w:rFonts w:ascii="Times New Roman" w:eastAsia="OfficinaSansBoldITC" w:hAnsi="Times New Roman"/>
                <w:szCs w:val="28"/>
                <w:lang w:val="ru-RU" w:eastAsia="en-US"/>
              </w:rPr>
              <w:t xml:space="preserve"> века. Пьесы (произведение одного из драматургов по выбору). Например, А.Н. Арбузов «Иркутская история», «Жестокие игры», А.М. Володин «Пять вечеров», «Моя старшая сестра», К.В. Драгунская «Рыжая пьеса», В.С. Розов «Гнездо глухаря», М.М. Рощин «Валентин и Валентина», «Спешите делать добро» и другие.</w:t>
            </w:r>
          </w:p>
        </w:tc>
        <w:tc>
          <w:tcPr>
            <w:tcW w:w="2976" w:type="dxa"/>
          </w:tcPr>
          <w:p w:rsidR="00E47A08" w:rsidRPr="00066F09" w:rsidRDefault="00E47A08" w:rsidP="007239E8">
            <w:pPr>
              <w:jc w:val="center"/>
              <w:rPr>
                <w:rFonts w:ascii="Times New Roman" w:hAnsi="Times New Roman"/>
                <w:i/>
                <w:lang w:val="ru-RU" w:eastAsia="en-US"/>
              </w:rPr>
            </w:pPr>
          </w:p>
        </w:tc>
      </w:tr>
      <w:tr w:rsidR="00E47A08" w:rsidRPr="006B19DB" w:rsidTr="007239E8">
        <w:trPr>
          <w:trHeight w:val="249"/>
        </w:trPr>
        <w:tc>
          <w:tcPr>
            <w:tcW w:w="993" w:type="dxa"/>
          </w:tcPr>
          <w:p w:rsidR="00E47A08" w:rsidRPr="00066F09" w:rsidRDefault="00E47A08" w:rsidP="007239E8">
            <w:pPr>
              <w:ind w:left="142"/>
              <w:rPr>
                <w:rFonts w:ascii="Times New Roman" w:hAnsi="Times New Roman"/>
                <w:lang w:val="ru-RU" w:eastAsia="en-US"/>
              </w:rPr>
            </w:pPr>
            <w:r>
              <w:rPr>
                <w:rFonts w:ascii="Times New Roman" w:hAnsi="Times New Roman"/>
                <w:lang w:val="ru-RU" w:eastAsia="en-US"/>
              </w:rPr>
              <w:t xml:space="preserve">6. </w:t>
            </w:r>
          </w:p>
        </w:tc>
        <w:tc>
          <w:tcPr>
            <w:tcW w:w="5812" w:type="dxa"/>
          </w:tcPr>
          <w:p w:rsidR="00E47A08" w:rsidRPr="00066F09" w:rsidRDefault="00E47A08" w:rsidP="007239E8">
            <w:pPr>
              <w:ind w:left="139" w:right="139" w:firstLine="223"/>
              <w:jc w:val="both"/>
              <w:rPr>
                <w:rFonts w:ascii="Times New Roman" w:eastAsia="OfficinaSansBoldITC" w:hAnsi="Times New Roman"/>
                <w:szCs w:val="28"/>
                <w:lang w:val="ru-RU" w:eastAsia="en-US"/>
              </w:rPr>
            </w:pPr>
            <w:r w:rsidRPr="00066F09">
              <w:rPr>
                <w:rFonts w:ascii="Times New Roman" w:eastAsia="OfficinaSansBoldITC" w:hAnsi="Times New Roman"/>
                <w:szCs w:val="28"/>
                <w:lang w:val="ru-RU" w:eastAsia="en-US"/>
              </w:rPr>
              <w:t>21.7.6. Литература народов России</w:t>
            </w:r>
          </w:p>
          <w:p w:rsidR="00E47A08" w:rsidRPr="00066F09" w:rsidRDefault="00E47A08" w:rsidP="007239E8">
            <w:pPr>
              <w:ind w:left="139" w:right="139" w:firstLine="223"/>
              <w:jc w:val="both"/>
              <w:rPr>
                <w:rFonts w:ascii="Times New Roman" w:eastAsia="OfficinaSansBoldITC" w:hAnsi="Times New Roman"/>
                <w:szCs w:val="28"/>
                <w:lang w:val="ru-RU" w:eastAsia="en-US"/>
              </w:rPr>
            </w:pPr>
            <w:r w:rsidRPr="00066F09">
              <w:rPr>
                <w:rFonts w:ascii="Times New Roman" w:eastAsia="OfficinaSansBoldITC" w:hAnsi="Times New Roman"/>
                <w:szCs w:val="28"/>
                <w:lang w:val="ru-RU" w:eastAsia="en-US"/>
              </w:rPr>
              <w:lastRenderedPageBreak/>
              <w:t>Рассказы, повести, стихотворения (не менее двух произведений по выбору). Например, рассказ Ю. Рытхэу «Хранитель огня», роман «Сон в начале тумана», повести Ю. Шесталова «Синий ветер каслания», «Когда качало меня солнце» и другие, стихотворения Г. Айги, Р. Гамзатова, М. Джалиля, М. Карима, Д. Кугультинова, К. Кулиева и другие.</w:t>
            </w:r>
          </w:p>
        </w:tc>
        <w:tc>
          <w:tcPr>
            <w:tcW w:w="2976" w:type="dxa"/>
          </w:tcPr>
          <w:p w:rsidR="00E47A08" w:rsidRPr="00066F09" w:rsidRDefault="00E47A08" w:rsidP="007239E8">
            <w:pPr>
              <w:jc w:val="center"/>
              <w:rPr>
                <w:rFonts w:ascii="Times New Roman" w:hAnsi="Times New Roman"/>
                <w:i/>
                <w:lang w:val="ru-RU" w:eastAsia="en-US"/>
              </w:rPr>
            </w:pPr>
          </w:p>
        </w:tc>
      </w:tr>
      <w:tr w:rsidR="00E47A08" w:rsidRPr="006B19DB" w:rsidTr="007239E8">
        <w:trPr>
          <w:trHeight w:val="249"/>
        </w:trPr>
        <w:tc>
          <w:tcPr>
            <w:tcW w:w="993" w:type="dxa"/>
          </w:tcPr>
          <w:p w:rsidR="00E47A08" w:rsidRPr="00066F09" w:rsidRDefault="00E47A08" w:rsidP="007239E8">
            <w:pPr>
              <w:ind w:left="142"/>
              <w:rPr>
                <w:rFonts w:ascii="Times New Roman" w:hAnsi="Times New Roman"/>
                <w:lang w:val="ru-RU" w:eastAsia="en-US"/>
              </w:rPr>
            </w:pPr>
            <w:r>
              <w:rPr>
                <w:rFonts w:ascii="Times New Roman" w:hAnsi="Times New Roman"/>
                <w:lang w:val="ru-RU" w:eastAsia="en-US"/>
              </w:rPr>
              <w:lastRenderedPageBreak/>
              <w:t xml:space="preserve">7. </w:t>
            </w:r>
          </w:p>
        </w:tc>
        <w:tc>
          <w:tcPr>
            <w:tcW w:w="5812" w:type="dxa"/>
          </w:tcPr>
          <w:p w:rsidR="00E47A08" w:rsidRPr="00066F09" w:rsidRDefault="00E47A08" w:rsidP="007239E8">
            <w:pPr>
              <w:ind w:left="139" w:right="139" w:firstLine="223"/>
              <w:jc w:val="both"/>
              <w:rPr>
                <w:rFonts w:ascii="Times New Roman" w:eastAsia="OfficinaSansBoldITC" w:hAnsi="Times New Roman"/>
                <w:szCs w:val="28"/>
                <w:lang w:val="ru-RU" w:eastAsia="en-US"/>
              </w:rPr>
            </w:pPr>
            <w:r w:rsidRPr="00066F09">
              <w:rPr>
                <w:rFonts w:ascii="Times New Roman" w:eastAsia="OfficinaSansBoldITC" w:hAnsi="Times New Roman"/>
                <w:szCs w:val="28"/>
                <w:lang w:val="ru-RU" w:eastAsia="en-US"/>
              </w:rPr>
              <w:t>21.7.7. Зарубежная литература.</w:t>
            </w:r>
          </w:p>
          <w:p w:rsidR="00E47A08" w:rsidRPr="00066F09" w:rsidRDefault="00E47A08" w:rsidP="007239E8">
            <w:pPr>
              <w:ind w:left="139" w:right="139" w:firstLine="223"/>
              <w:jc w:val="both"/>
              <w:rPr>
                <w:rFonts w:ascii="Times New Roman" w:eastAsia="OfficinaSansBoldITC" w:hAnsi="Times New Roman"/>
                <w:szCs w:val="28"/>
                <w:lang w:val="ru-RU" w:eastAsia="en-US"/>
              </w:rPr>
            </w:pPr>
            <w:r w:rsidRPr="00066F09">
              <w:rPr>
                <w:rFonts w:ascii="Times New Roman" w:eastAsia="OfficinaSansBoldITC" w:hAnsi="Times New Roman"/>
                <w:szCs w:val="28"/>
                <w:lang w:val="ru-RU" w:eastAsia="en-US"/>
              </w:rPr>
              <w:t>Зарубежная проза XX века (не менее двух произведений по выбору). Например, произведения Г. Бёлля «Глазами клоуна», Р. Брэдбери «451 градус по Фаренгейту», У. Голдинга «Повелитель мух», А. Камю «Посторонний», Ф. Кафки «Превращение», Г.Г. Маркеса «Сто лет одиночества», У.С. Моэма «Театр», Д. Оруэлла «1984», Э.М. Ремарка «На западном фронте без перемен», «Три товарища», Д. Сэлинджера «Над пропастью во ржи», У. Старка «Пусть танцуют белые медведи», Г. Уэллса «Машина времени», О. Хаксли «О дивный новый мир», Э. Хемингуэя «Старик и море», «Прощай, оружие», А. Франк «Дневник Анны Франк», У. Эко «Имя Розы» и другие.</w:t>
            </w:r>
          </w:p>
          <w:p w:rsidR="00E47A08" w:rsidRPr="00066F09" w:rsidRDefault="00E47A08" w:rsidP="007239E8">
            <w:pPr>
              <w:ind w:left="139" w:right="139" w:firstLine="223"/>
              <w:jc w:val="both"/>
              <w:rPr>
                <w:rFonts w:ascii="Times New Roman" w:eastAsia="OfficinaSansBoldITC" w:hAnsi="Times New Roman"/>
                <w:szCs w:val="28"/>
                <w:lang w:val="ru-RU" w:eastAsia="en-US"/>
              </w:rPr>
            </w:pPr>
            <w:r w:rsidRPr="00066F09">
              <w:rPr>
                <w:rFonts w:ascii="Times New Roman" w:eastAsia="OfficinaSansBoldITC" w:hAnsi="Times New Roman"/>
                <w:szCs w:val="28"/>
                <w:lang w:val="ru-RU" w:eastAsia="en-US"/>
              </w:rPr>
              <w:t>Зарубежная поэзия XX века (не менее трёх стихотворений одного из поэтов по выбору). Например, стихотворения Г. Аполлинера, Ф. Гарсиа Лорки, P.M. Рильке, Т.С. Элиота и других.</w:t>
            </w:r>
          </w:p>
          <w:p w:rsidR="00E47A08" w:rsidRPr="00066F09" w:rsidRDefault="00E47A08" w:rsidP="007239E8">
            <w:pPr>
              <w:ind w:left="139" w:right="139" w:firstLine="223"/>
              <w:jc w:val="both"/>
              <w:rPr>
                <w:rFonts w:ascii="Times New Roman" w:eastAsia="OfficinaSansBoldITC" w:hAnsi="Times New Roman"/>
                <w:szCs w:val="28"/>
                <w:lang w:val="ru-RU" w:eastAsia="en-US"/>
              </w:rPr>
            </w:pPr>
            <w:r w:rsidRPr="00066F09">
              <w:rPr>
                <w:rFonts w:ascii="Times New Roman" w:eastAsia="OfficinaSansBoldITC" w:hAnsi="Times New Roman"/>
                <w:szCs w:val="28"/>
                <w:lang w:val="ru-RU" w:eastAsia="en-US"/>
              </w:rPr>
              <w:t>Зарубежная драматургия XX века (не менее одного произведения по выбору). Например, пьесы Б. Брехта «Мамаша Кураж и её дети», Ф. Дюрренмата «Визит старой дамы», Э. Ионеско «Носорог», М. Метерлинка «Синяя птица», Д. Пристли «Визит инспектора», О. Уайльда «Идеальный муж», Т. Уильямса «Трамвай «Желание»», Б. Шоу «Пигмалион» и другие.</w:t>
            </w:r>
          </w:p>
        </w:tc>
        <w:tc>
          <w:tcPr>
            <w:tcW w:w="2976" w:type="dxa"/>
          </w:tcPr>
          <w:p w:rsidR="00E47A08" w:rsidRPr="00066F09" w:rsidRDefault="00E47A08" w:rsidP="007239E8">
            <w:pPr>
              <w:jc w:val="center"/>
              <w:rPr>
                <w:rFonts w:ascii="Times New Roman" w:hAnsi="Times New Roman"/>
                <w:i/>
                <w:lang w:val="ru-RU" w:eastAsia="en-US"/>
              </w:rPr>
            </w:pPr>
          </w:p>
        </w:tc>
      </w:tr>
    </w:tbl>
    <w:p w:rsidR="00E47A08" w:rsidRDefault="00E47A08" w:rsidP="00E47A08">
      <w:pPr>
        <w:tabs>
          <w:tab w:val="left" w:pos="1134"/>
        </w:tabs>
        <w:spacing w:after="0" w:line="240" w:lineRule="auto"/>
        <w:rPr>
          <w:rFonts w:ascii="Times New Roman" w:eastAsia="Calibri" w:hAnsi="Times New Roman"/>
          <w:b/>
          <w:sz w:val="24"/>
          <w:szCs w:val="24"/>
          <w:lang w:eastAsia="en-US"/>
        </w:rPr>
      </w:pPr>
    </w:p>
    <w:p w:rsidR="00E47A08" w:rsidRDefault="00E47A08" w:rsidP="00E47A08">
      <w:pPr>
        <w:tabs>
          <w:tab w:val="left" w:pos="1134"/>
        </w:tabs>
        <w:spacing w:after="0" w:line="240" w:lineRule="auto"/>
        <w:ind w:firstLine="709"/>
        <w:jc w:val="center"/>
        <w:rPr>
          <w:rFonts w:ascii="Times New Roman" w:eastAsia="Calibri" w:hAnsi="Times New Roman"/>
          <w:b/>
          <w:sz w:val="24"/>
          <w:szCs w:val="24"/>
          <w:lang w:eastAsia="en-US"/>
        </w:rPr>
      </w:pPr>
    </w:p>
    <w:p w:rsidR="00E47A08" w:rsidRDefault="00E47A08" w:rsidP="00E47A08">
      <w:pPr>
        <w:tabs>
          <w:tab w:val="left" w:pos="1134"/>
        </w:tabs>
        <w:spacing w:after="0" w:line="240" w:lineRule="auto"/>
        <w:rPr>
          <w:rFonts w:ascii="Times New Roman" w:eastAsia="Calibri" w:hAnsi="Times New Roman"/>
          <w:b/>
          <w:sz w:val="24"/>
          <w:szCs w:val="24"/>
          <w:lang w:eastAsia="en-US"/>
        </w:rPr>
      </w:pPr>
    </w:p>
    <w:p w:rsidR="00E47A08" w:rsidRDefault="00E47A08" w:rsidP="00E47A08">
      <w:pPr>
        <w:tabs>
          <w:tab w:val="left" w:pos="1134"/>
        </w:tabs>
        <w:spacing w:after="0" w:line="240" w:lineRule="auto"/>
        <w:rPr>
          <w:rFonts w:ascii="Times New Roman" w:eastAsia="Calibri" w:hAnsi="Times New Roman"/>
          <w:b/>
          <w:sz w:val="24"/>
          <w:szCs w:val="24"/>
          <w:lang w:eastAsia="en-US"/>
        </w:rPr>
      </w:pPr>
    </w:p>
    <w:p w:rsidR="00E47A08" w:rsidRDefault="00E47A08" w:rsidP="00E47A08">
      <w:pPr>
        <w:tabs>
          <w:tab w:val="left" w:pos="1134"/>
        </w:tabs>
        <w:spacing w:after="0" w:line="240" w:lineRule="auto"/>
        <w:rPr>
          <w:rFonts w:ascii="Times New Roman" w:eastAsia="Calibri" w:hAnsi="Times New Roman"/>
          <w:b/>
          <w:sz w:val="24"/>
          <w:szCs w:val="24"/>
          <w:lang w:eastAsia="en-US"/>
        </w:rPr>
      </w:pPr>
    </w:p>
    <w:p w:rsidR="00E47A08" w:rsidRDefault="00E47A08" w:rsidP="00E47A08">
      <w:pPr>
        <w:tabs>
          <w:tab w:val="left" w:pos="1134"/>
        </w:tabs>
        <w:spacing w:after="0" w:line="240" w:lineRule="auto"/>
        <w:rPr>
          <w:rFonts w:ascii="Times New Roman" w:eastAsia="Calibri" w:hAnsi="Times New Roman"/>
          <w:b/>
          <w:sz w:val="24"/>
          <w:szCs w:val="24"/>
          <w:lang w:eastAsia="en-US"/>
        </w:rPr>
      </w:pPr>
    </w:p>
    <w:p w:rsidR="00E47A08" w:rsidRDefault="00E47A08" w:rsidP="00E47A08">
      <w:pPr>
        <w:tabs>
          <w:tab w:val="left" w:pos="1134"/>
        </w:tabs>
        <w:spacing w:after="0" w:line="240" w:lineRule="auto"/>
        <w:rPr>
          <w:rFonts w:ascii="Times New Roman" w:eastAsia="Calibri" w:hAnsi="Times New Roman"/>
          <w:b/>
          <w:sz w:val="24"/>
          <w:szCs w:val="24"/>
          <w:lang w:eastAsia="en-US"/>
        </w:rPr>
      </w:pPr>
    </w:p>
    <w:p w:rsidR="00E47A08" w:rsidRDefault="00E47A08" w:rsidP="00E47A08">
      <w:pPr>
        <w:tabs>
          <w:tab w:val="left" w:pos="1134"/>
        </w:tabs>
        <w:spacing w:after="0" w:line="240" w:lineRule="auto"/>
        <w:rPr>
          <w:rFonts w:ascii="Times New Roman" w:eastAsia="Calibri" w:hAnsi="Times New Roman"/>
          <w:b/>
          <w:sz w:val="24"/>
          <w:szCs w:val="24"/>
          <w:lang w:eastAsia="en-US"/>
        </w:rPr>
      </w:pPr>
    </w:p>
    <w:p w:rsidR="005448F3" w:rsidRDefault="005448F3"/>
    <w:sectPr w:rsidR="005448F3" w:rsidSect="000909B2">
      <w:footerReference w:type="default" r:id="rId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2F61" w:rsidRDefault="00F42F61" w:rsidP="000909B2">
      <w:pPr>
        <w:spacing w:after="0" w:line="240" w:lineRule="auto"/>
      </w:pPr>
      <w:r>
        <w:separator/>
      </w:r>
    </w:p>
  </w:endnote>
  <w:endnote w:type="continuationSeparator" w:id="0">
    <w:p w:rsidR="00F42F61" w:rsidRDefault="00F42F61" w:rsidP="000909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choolBookSanPin">
    <w:altName w:val="Calibri"/>
    <w:panose1 w:val="00000000000000000000"/>
    <w:charset w:val="00"/>
    <w:family w:val="roman"/>
    <w:notTrueType/>
    <w:pitch w:val="default"/>
    <w:sig w:usb0="00000001" w:usb1="08070000" w:usb2="00000010" w:usb3="00000000" w:csb0="00020000" w:csb1="00000000"/>
  </w:font>
  <w:font w:name="OfficinaSansBoldITC">
    <w:altName w:val="Franklin Gothic Demi Cond"/>
    <w:charset w:val="00"/>
    <w:family w:val="swiss"/>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572696"/>
      <w:docPartObj>
        <w:docPartGallery w:val="Page Numbers (Bottom of Page)"/>
        <w:docPartUnique/>
      </w:docPartObj>
    </w:sdtPr>
    <w:sdtContent>
      <w:p w:rsidR="000909B2" w:rsidRDefault="000909B2">
        <w:pPr>
          <w:pStyle w:val="a7"/>
          <w:jc w:val="right"/>
        </w:pPr>
        <w:r>
          <w:fldChar w:fldCharType="begin"/>
        </w:r>
        <w:r>
          <w:instrText>PAGE   \* MERGEFORMAT</w:instrText>
        </w:r>
        <w:r>
          <w:fldChar w:fldCharType="separate"/>
        </w:r>
        <w:r>
          <w:rPr>
            <w:noProof/>
          </w:rPr>
          <w:t>20</w:t>
        </w:r>
        <w:r>
          <w:fldChar w:fldCharType="end"/>
        </w:r>
      </w:p>
    </w:sdtContent>
  </w:sdt>
  <w:p w:rsidR="000909B2" w:rsidRDefault="000909B2">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2F61" w:rsidRDefault="00F42F61" w:rsidP="000909B2">
      <w:pPr>
        <w:spacing w:after="0" w:line="240" w:lineRule="auto"/>
      </w:pPr>
      <w:r>
        <w:separator/>
      </w:r>
    </w:p>
  </w:footnote>
  <w:footnote w:type="continuationSeparator" w:id="0">
    <w:p w:rsidR="00F42F61" w:rsidRDefault="00F42F61" w:rsidP="000909B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A08"/>
    <w:rsid w:val="000909B2"/>
    <w:rsid w:val="005448F3"/>
    <w:rsid w:val="00C72E01"/>
    <w:rsid w:val="00E47A08"/>
    <w:rsid w:val="00F42F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662BE9-3773-4F50-87BD-669A78A10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7A08"/>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E47A08"/>
    <w:pPr>
      <w:spacing w:after="0" w:line="240" w:lineRule="auto"/>
    </w:pPr>
    <w:rPr>
      <w:rFonts w:ascii="Calibri" w:eastAsia="Times New Roman" w:hAnsi="Calibri" w:cs="Times New Roman"/>
      <w:lang w:eastAsia="ru-RU"/>
    </w:rPr>
  </w:style>
  <w:style w:type="table" w:customStyle="1" w:styleId="TableNormal">
    <w:name w:val="Table Normal"/>
    <w:uiPriority w:val="2"/>
    <w:semiHidden/>
    <w:unhideWhenUsed/>
    <w:qFormat/>
    <w:rsid w:val="00E47A0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4">
    <w:name w:val="Без интервала Знак"/>
    <w:link w:val="a3"/>
    <w:qFormat/>
    <w:locked/>
    <w:rsid w:val="00E47A08"/>
    <w:rPr>
      <w:rFonts w:ascii="Calibri" w:eastAsia="Times New Roman" w:hAnsi="Calibri" w:cs="Times New Roman"/>
      <w:lang w:eastAsia="ru-RU"/>
    </w:rPr>
  </w:style>
  <w:style w:type="paragraph" w:styleId="a5">
    <w:name w:val="header"/>
    <w:basedOn w:val="a"/>
    <w:link w:val="a6"/>
    <w:uiPriority w:val="99"/>
    <w:unhideWhenUsed/>
    <w:rsid w:val="000909B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909B2"/>
    <w:rPr>
      <w:rFonts w:ascii="Calibri" w:eastAsia="Times New Roman" w:hAnsi="Calibri" w:cs="Times New Roman"/>
      <w:lang w:eastAsia="ru-RU"/>
    </w:rPr>
  </w:style>
  <w:style w:type="paragraph" w:styleId="a7">
    <w:name w:val="footer"/>
    <w:basedOn w:val="a"/>
    <w:link w:val="a8"/>
    <w:uiPriority w:val="99"/>
    <w:unhideWhenUsed/>
    <w:rsid w:val="000909B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909B2"/>
    <w:rPr>
      <w:rFonts w:ascii="Calibri" w:eastAsia="Times New Roman" w:hAnsi="Calibri" w:cs="Times New Roman"/>
      <w:lang w:eastAsia="ru-RU"/>
    </w:rPr>
  </w:style>
  <w:style w:type="paragraph" w:styleId="a9">
    <w:name w:val="Balloon Text"/>
    <w:basedOn w:val="a"/>
    <w:link w:val="aa"/>
    <w:uiPriority w:val="99"/>
    <w:semiHidden/>
    <w:unhideWhenUsed/>
    <w:rsid w:val="000909B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909B2"/>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27</Pages>
  <Words>12535</Words>
  <Characters>71453</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комсош</dc:creator>
  <cp:keywords/>
  <dc:description/>
  <cp:lastModifiedBy>комсош</cp:lastModifiedBy>
  <cp:revision>3</cp:revision>
  <cp:lastPrinted>2023-10-30T07:55:00Z</cp:lastPrinted>
  <dcterms:created xsi:type="dcterms:W3CDTF">2023-10-30T06:49:00Z</dcterms:created>
  <dcterms:modified xsi:type="dcterms:W3CDTF">2023-10-30T07:55:00Z</dcterms:modified>
</cp:coreProperties>
</file>